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EB5B" w14:textId="3C0BF699" w:rsidR="00DC60FD" w:rsidRPr="001C1D45" w:rsidRDefault="00A91DFC" w:rsidP="001C1D45">
      <w:pPr>
        <w:tabs>
          <w:tab w:val="left" w:pos="2901"/>
        </w:tabs>
        <w:spacing w:after="0" w:line="276" w:lineRule="auto"/>
        <w:jc w:val="center"/>
        <w:rPr>
          <w:b/>
          <w:bCs/>
          <w:sz w:val="24"/>
          <w:szCs w:val="24"/>
        </w:rPr>
      </w:pPr>
      <w:r w:rsidRPr="001C1D45">
        <w:rPr>
          <w:b/>
          <w:bCs/>
          <w:sz w:val="24"/>
          <w:szCs w:val="24"/>
        </w:rPr>
        <w:t>Will Phytoplankton Continue to Help with Removing Carbon Dioxide From the Atmosphere?</w:t>
      </w:r>
    </w:p>
    <w:p w14:paraId="28C7DBD4" w14:textId="0ABFF08D" w:rsidR="00D91442" w:rsidRPr="001C1D45" w:rsidRDefault="00D91442" w:rsidP="001C1D45">
      <w:pPr>
        <w:tabs>
          <w:tab w:val="left" w:pos="2901"/>
        </w:tabs>
        <w:spacing w:after="0" w:line="276" w:lineRule="auto"/>
        <w:jc w:val="center"/>
        <w:rPr>
          <w:sz w:val="24"/>
          <w:szCs w:val="24"/>
        </w:rPr>
      </w:pPr>
      <w:r w:rsidRPr="001C1D45">
        <w:rPr>
          <w:sz w:val="24"/>
          <w:szCs w:val="24"/>
        </w:rPr>
        <w:t>By Tara Illgner</w:t>
      </w:r>
    </w:p>
    <w:p w14:paraId="385D0A5E" w14:textId="646378F6" w:rsidR="00D91442" w:rsidRPr="001C1D45" w:rsidRDefault="00D91442" w:rsidP="001C1D45">
      <w:pPr>
        <w:tabs>
          <w:tab w:val="left" w:pos="2901"/>
        </w:tabs>
        <w:spacing w:line="276" w:lineRule="auto"/>
        <w:rPr>
          <w:sz w:val="24"/>
          <w:szCs w:val="24"/>
        </w:rPr>
      </w:pPr>
    </w:p>
    <w:p w14:paraId="30FBF9C4" w14:textId="1B4E513A" w:rsidR="00DF36D3" w:rsidRPr="001C1D45" w:rsidRDefault="00DF36D3" w:rsidP="001C1D45">
      <w:pPr>
        <w:spacing w:line="276" w:lineRule="auto"/>
        <w:rPr>
          <w:sz w:val="24"/>
          <w:szCs w:val="24"/>
        </w:rPr>
      </w:pPr>
    </w:p>
    <w:p w14:paraId="1D66642E" w14:textId="77777777" w:rsidR="008F7E81" w:rsidRPr="001C1D45" w:rsidRDefault="00B0762F" w:rsidP="001C1D45">
      <w:pPr>
        <w:spacing w:line="276" w:lineRule="auto"/>
        <w:ind w:firstLine="720"/>
        <w:rPr>
          <w:sz w:val="24"/>
          <w:szCs w:val="24"/>
        </w:rPr>
      </w:pPr>
      <w:r w:rsidRPr="001C1D45">
        <w:rPr>
          <w:sz w:val="24"/>
          <w:szCs w:val="24"/>
        </w:rPr>
        <w:t>The oceans cover</w:t>
      </w:r>
      <w:r w:rsidR="002E4178" w:rsidRPr="001C1D45">
        <w:rPr>
          <w:sz w:val="24"/>
          <w:szCs w:val="24"/>
        </w:rPr>
        <w:t xml:space="preserve"> over 70% of our planet and contain 99% of the living space on Earth</w:t>
      </w:r>
      <w:r w:rsidR="001C5CCF" w:rsidRPr="001C1D45">
        <w:rPr>
          <w:sz w:val="24"/>
          <w:szCs w:val="24"/>
        </w:rPr>
        <w:t>.</w:t>
      </w:r>
      <w:r w:rsidR="00806E58" w:rsidRPr="001C1D45">
        <w:rPr>
          <w:rStyle w:val="EndnoteReference"/>
          <w:sz w:val="24"/>
          <w:szCs w:val="24"/>
        </w:rPr>
        <w:endnoteReference w:id="1"/>
      </w:r>
      <w:r w:rsidR="001C5CCF" w:rsidRPr="001C1D45">
        <w:rPr>
          <w:sz w:val="24"/>
          <w:szCs w:val="24"/>
        </w:rPr>
        <w:t xml:space="preserve"> </w:t>
      </w:r>
      <w:r w:rsidR="001B36D4" w:rsidRPr="001C1D45">
        <w:rPr>
          <w:sz w:val="24"/>
          <w:szCs w:val="24"/>
        </w:rPr>
        <w:t xml:space="preserve">Phytoplankton are microscopic </w:t>
      </w:r>
      <w:r w:rsidR="002E4178" w:rsidRPr="001C1D45">
        <w:rPr>
          <w:sz w:val="24"/>
          <w:szCs w:val="24"/>
        </w:rPr>
        <w:t>free-floating plants throughout the world’s oceans</w:t>
      </w:r>
      <w:r w:rsidR="009C5176" w:rsidRPr="001C1D45">
        <w:rPr>
          <w:rStyle w:val="EndnoteReference"/>
          <w:sz w:val="24"/>
          <w:szCs w:val="24"/>
        </w:rPr>
        <w:endnoteReference w:id="2"/>
      </w:r>
      <w:r w:rsidR="001B36D4" w:rsidRPr="001C1D45">
        <w:rPr>
          <w:sz w:val="24"/>
          <w:szCs w:val="24"/>
        </w:rPr>
        <w:t xml:space="preserve"> that act as the oceans</w:t>
      </w:r>
      <w:r w:rsidR="002E4178" w:rsidRPr="001C1D45">
        <w:rPr>
          <w:sz w:val="24"/>
          <w:szCs w:val="24"/>
        </w:rPr>
        <w:t>’</w:t>
      </w:r>
      <w:r w:rsidR="001B36D4" w:rsidRPr="001C1D45">
        <w:rPr>
          <w:sz w:val="24"/>
          <w:szCs w:val="24"/>
        </w:rPr>
        <w:t xml:space="preserve"> lung</w:t>
      </w:r>
      <w:r w:rsidR="009C5176" w:rsidRPr="001C1D45">
        <w:rPr>
          <w:sz w:val="24"/>
          <w:szCs w:val="24"/>
        </w:rPr>
        <w:t xml:space="preserve"> by moving carbon dioxide</w:t>
      </w:r>
      <w:r w:rsidR="001B36D4" w:rsidRPr="001C1D45">
        <w:rPr>
          <w:sz w:val="24"/>
          <w:szCs w:val="24"/>
        </w:rPr>
        <w:t xml:space="preserve"> </w:t>
      </w:r>
      <w:r w:rsidR="00D91442" w:rsidRPr="001C1D45">
        <w:rPr>
          <w:sz w:val="24"/>
          <w:szCs w:val="24"/>
        </w:rPr>
        <w:t xml:space="preserve">from the atmosphere </w:t>
      </w:r>
      <w:r w:rsidR="001B36D4" w:rsidRPr="001C1D45">
        <w:rPr>
          <w:sz w:val="24"/>
          <w:szCs w:val="24"/>
        </w:rPr>
        <w:t>in</w:t>
      </w:r>
      <w:r w:rsidR="009C5176" w:rsidRPr="001C1D45">
        <w:rPr>
          <w:sz w:val="24"/>
          <w:szCs w:val="24"/>
        </w:rPr>
        <w:t>to the ocean</w:t>
      </w:r>
      <w:r w:rsidR="001B36D4" w:rsidRPr="001C1D45">
        <w:rPr>
          <w:sz w:val="24"/>
          <w:szCs w:val="24"/>
        </w:rPr>
        <w:t xml:space="preserve"> and</w:t>
      </w:r>
      <w:r w:rsidR="009C5176" w:rsidRPr="001C1D45">
        <w:rPr>
          <w:sz w:val="24"/>
          <w:szCs w:val="24"/>
        </w:rPr>
        <w:t xml:space="preserve"> </w:t>
      </w:r>
      <w:r w:rsidR="00D91442" w:rsidRPr="001C1D45">
        <w:rPr>
          <w:sz w:val="24"/>
          <w:szCs w:val="24"/>
        </w:rPr>
        <w:t xml:space="preserve">moving </w:t>
      </w:r>
      <w:r w:rsidR="009C5176" w:rsidRPr="001C1D45">
        <w:rPr>
          <w:sz w:val="24"/>
          <w:szCs w:val="24"/>
        </w:rPr>
        <w:t>oxygen</w:t>
      </w:r>
      <w:r w:rsidR="00D91442" w:rsidRPr="001C1D45">
        <w:rPr>
          <w:sz w:val="24"/>
          <w:szCs w:val="24"/>
        </w:rPr>
        <w:t xml:space="preserve"> out into the atmosphere</w:t>
      </w:r>
      <w:r w:rsidR="009C5176" w:rsidRPr="001C1D45">
        <w:rPr>
          <w:sz w:val="24"/>
          <w:szCs w:val="24"/>
        </w:rPr>
        <w:t>,</w:t>
      </w:r>
      <w:r w:rsidR="001B36D4" w:rsidRPr="001C1D45">
        <w:rPr>
          <w:sz w:val="24"/>
          <w:szCs w:val="24"/>
        </w:rPr>
        <w:t xml:space="preserve"> </w:t>
      </w:r>
      <w:r w:rsidR="005676B8" w:rsidRPr="001C1D45">
        <w:rPr>
          <w:sz w:val="24"/>
          <w:szCs w:val="24"/>
        </w:rPr>
        <w:t>making them profound controllers of</w:t>
      </w:r>
      <w:r w:rsidR="001B36D4" w:rsidRPr="001C1D45">
        <w:rPr>
          <w:sz w:val="24"/>
          <w:szCs w:val="24"/>
        </w:rPr>
        <w:t xml:space="preserve"> the atmosphere</w:t>
      </w:r>
      <w:r w:rsidR="009C5176" w:rsidRPr="001C1D45">
        <w:rPr>
          <w:sz w:val="24"/>
          <w:szCs w:val="24"/>
        </w:rPr>
        <w:t xml:space="preserve">. </w:t>
      </w:r>
      <w:r w:rsidR="000D26C9" w:rsidRPr="001C1D45">
        <w:rPr>
          <w:sz w:val="24"/>
          <w:szCs w:val="24"/>
        </w:rPr>
        <w:t>While the US congress discusses the enormous cost of trying to save our planet by investing in facilities that could actively remove carbon dioxide (CO</w:t>
      </w:r>
      <w:r w:rsidR="000D26C9" w:rsidRPr="001C1D45">
        <w:rPr>
          <w:sz w:val="24"/>
          <w:szCs w:val="24"/>
          <w:vertAlign w:val="subscript"/>
        </w:rPr>
        <w:t>2</w:t>
      </w:r>
      <w:r w:rsidR="000D26C9" w:rsidRPr="001C1D45">
        <w:rPr>
          <w:sz w:val="24"/>
          <w:szCs w:val="24"/>
        </w:rPr>
        <w:t xml:space="preserve">) from the atmosphere, called Carbon Capture and Storage (CCS), mighty microscopic phytoplankton have been quietly performing this tremendous service to our planet for free! </w:t>
      </w:r>
      <w:r w:rsidR="009C5176" w:rsidRPr="001C1D45">
        <w:rPr>
          <w:sz w:val="24"/>
          <w:szCs w:val="24"/>
        </w:rPr>
        <w:t>Annually</w:t>
      </w:r>
      <w:r w:rsidR="005B50F7" w:rsidRPr="001C1D45">
        <w:rPr>
          <w:sz w:val="24"/>
          <w:szCs w:val="24"/>
        </w:rPr>
        <w:t>, this global biological carbon pump moves 10 gigatons of carbon from the atmosphere to the deep ocean</w:t>
      </w:r>
      <w:r w:rsidR="005B50F7" w:rsidRPr="001C1D45">
        <w:rPr>
          <w:rStyle w:val="EndnoteReference"/>
          <w:sz w:val="24"/>
          <w:szCs w:val="24"/>
        </w:rPr>
        <w:endnoteReference w:id="3"/>
      </w:r>
      <w:r w:rsidR="005B50F7" w:rsidRPr="001C1D45">
        <w:rPr>
          <w:sz w:val="24"/>
          <w:szCs w:val="24"/>
        </w:rPr>
        <w:t>, and produces half of the Earth’s oxygen</w:t>
      </w:r>
      <w:r w:rsidR="005B50F7" w:rsidRPr="001C1D45">
        <w:rPr>
          <w:rStyle w:val="EndnoteReference"/>
          <w:sz w:val="24"/>
          <w:szCs w:val="24"/>
        </w:rPr>
        <w:endnoteReference w:id="4"/>
      </w:r>
      <w:r w:rsidR="001C5CCF" w:rsidRPr="001C1D45">
        <w:rPr>
          <w:sz w:val="24"/>
          <w:szCs w:val="24"/>
        </w:rPr>
        <w:t xml:space="preserve">. </w:t>
      </w:r>
    </w:p>
    <w:p w14:paraId="647AD0AB" w14:textId="66473BA7" w:rsidR="001B36D4" w:rsidRPr="001C1D45" w:rsidRDefault="007E7F48" w:rsidP="001C1D45">
      <w:pPr>
        <w:spacing w:line="276" w:lineRule="auto"/>
        <w:ind w:firstLine="720"/>
        <w:rPr>
          <w:b/>
          <w:bCs/>
          <w:sz w:val="24"/>
          <w:szCs w:val="24"/>
        </w:rPr>
      </w:pPr>
      <w:r w:rsidRPr="001C1D45">
        <w:rPr>
          <w:sz w:val="24"/>
          <w:szCs w:val="24"/>
        </w:rPr>
        <w:t>Ranging in size between 0.2µm and 200µm, p</w:t>
      </w:r>
      <w:r w:rsidR="006E33A1" w:rsidRPr="001C1D45">
        <w:rPr>
          <w:sz w:val="24"/>
          <w:szCs w:val="24"/>
        </w:rPr>
        <w:t>hytoplankton are tiny,</w:t>
      </w:r>
      <w:r w:rsidR="001B36D4" w:rsidRPr="001C1D45">
        <w:rPr>
          <w:sz w:val="24"/>
          <w:szCs w:val="24"/>
        </w:rPr>
        <w:t xml:space="preserve"> ubiquitous, and able to feed themselves with </w:t>
      </w:r>
      <w:r w:rsidR="002E4178" w:rsidRPr="001C1D45">
        <w:rPr>
          <w:sz w:val="24"/>
          <w:szCs w:val="24"/>
        </w:rPr>
        <w:t xml:space="preserve">just </w:t>
      </w:r>
      <w:r w:rsidR="001B36D4" w:rsidRPr="001C1D45">
        <w:rPr>
          <w:sz w:val="24"/>
          <w:szCs w:val="24"/>
        </w:rPr>
        <w:t>sunlight</w:t>
      </w:r>
      <w:r w:rsidR="006E33A1" w:rsidRPr="001C1D45">
        <w:rPr>
          <w:sz w:val="24"/>
          <w:szCs w:val="24"/>
        </w:rPr>
        <w:t>,</w:t>
      </w:r>
      <w:r w:rsidR="001B36D4" w:rsidRPr="001C1D45">
        <w:rPr>
          <w:sz w:val="24"/>
          <w:szCs w:val="24"/>
        </w:rPr>
        <w:t xml:space="preserve"> </w:t>
      </w:r>
      <w:r w:rsidR="00B0762F" w:rsidRPr="001C1D45">
        <w:rPr>
          <w:sz w:val="24"/>
          <w:szCs w:val="24"/>
        </w:rPr>
        <w:t>CO</w:t>
      </w:r>
      <w:r w:rsidR="00B0762F" w:rsidRPr="001C1D45">
        <w:rPr>
          <w:sz w:val="24"/>
          <w:szCs w:val="24"/>
          <w:vertAlign w:val="subscript"/>
        </w:rPr>
        <w:t>2</w:t>
      </w:r>
      <w:r w:rsidR="001B36D4" w:rsidRPr="001C1D45">
        <w:rPr>
          <w:sz w:val="24"/>
          <w:szCs w:val="24"/>
        </w:rPr>
        <w:t xml:space="preserve"> and nutrients, </w:t>
      </w:r>
      <w:r w:rsidR="006E33A1" w:rsidRPr="001C1D45">
        <w:rPr>
          <w:sz w:val="24"/>
          <w:szCs w:val="24"/>
        </w:rPr>
        <w:t>making them the</w:t>
      </w:r>
      <w:r w:rsidR="006E1890" w:rsidRPr="001C1D45">
        <w:rPr>
          <w:sz w:val="24"/>
          <w:szCs w:val="24"/>
        </w:rPr>
        <w:t xml:space="preserve"> </w:t>
      </w:r>
      <w:r w:rsidR="006E1890" w:rsidRPr="001C1D45">
        <w:rPr>
          <w:i/>
          <w:iCs/>
          <w:sz w:val="24"/>
          <w:szCs w:val="24"/>
        </w:rPr>
        <w:t>primary producers</w:t>
      </w:r>
      <w:r w:rsidR="006E1890" w:rsidRPr="001C1D45">
        <w:rPr>
          <w:sz w:val="24"/>
          <w:szCs w:val="24"/>
        </w:rPr>
        <w:t xml:space="preserve"> of food at the </w:t>
      </w:r>
      <w:r w:rsidR="001B36D4" w:rsidRPr="001C1D45">
        <w:rPr>
          <w:sz w:val="24"/>
          <w:szCs w:val="24"/>
        </w:rPr>
        <w:t xml:space="preserve">foundation for the ocean’s food webs. </w:t>
      </w:r>
      <w:r w:rsidR="008F7E81" w:rsidRPr="001C1D45">
        <w:rPr>
          <w:sz w:val="24"/>
          <w:szCs w:val="24"/>
        </w:rPr>
        <w:t>So, i</w:t>
      </w:r>
      <w:r w:rsidR="000D26C9" w:rsidRPr="001C1D45">
        <w:rPr>
          <w:sz w:val="24"/>
          <w:szCs w:val="24"/>
        </w:rPr>
        <w:t>n addition to making the atmosphere more habitable for oxygen-dependent land</w:t>
      </w:r>
      <w:r w:rsidR="000628CB">
        <w:rPr>
          <w:sz w:val="24"/>
          <w:szCs w:val="24"/>
        </w:rPr>
        <w:t>-</w:t>
      </w:r>
      <w:r w:rsidR="000D26C9" w:rsidRPr="001C1D45">
        <w:rPr>
          <w:sz w:val="24"/>
          <w:szCs w:val="24"/>
        </w:rPr>
        <w:t xml:space="preserve">animals like </w:t>
      </w:r>
      <w:r w:rsidR="000628CB">
        <w:rPr>
          <w:sz w:val="24"/>
          <w:szCs w:val="24"/>
        </w:rPr>
        <w:t>ourselves</w:t>
      </w:r>
      <w:r w:rsidR="000D26C9" w:rsidRPr="001C1D45">
        <w:rPr>
          <w:sz w:val="24"/>
          <w:szCs w:val="24"/>
        </w:rPr>
        <w:t>, t</w:t>
      </w:r>
      <w:r w:rsidR="001B36D4" w:rsidRPr="001C1D45">
        <w:rPr>
          <w:sz w:val="24"/>
          <w:szCs w:val="24"/>
        </w:rPr>
        <w:t>hese tiny plants</w:t>
      </w:r>
      <w:r w:rsidRPr="001C1D45">
        <w:rPr>
          <w:sz w:val="24"/>
          <w:szCs w:val="24"/>
        </w:rPr>
        <w:t xml:space="preserve"> </w:t>
      </w:r>
      <w:r w:rsidR="000D26C9" w:rsidRPr="001C1D45">
        <w:rPr>
          <w:sz w:val="24"/>
          <w:szCs w:val="24"/>
        </w:rPr>
        <w:t xml:space="preserve">also serve the ocean’s food web by </w:t>
      </w:r>
      <w:r w:rsidRPr="001C1D45">
        <w:rPr>
          <w:sz w:val="24"/>
          <w:szCs w:val="24"/>
        </w:rPr>
        <w:t>transform</w:t>
      </w:r>
      <w:r w:rsidR="000D26C9" w:rsidRPr="001C1D45">
        <w:rPr>
          <w:sz w:val="24"/>
          <w:szCs w:val="24"/>
        </w:rPr>
        <w:t>ing</w:t>
      </w:r>
      <w:r w:rsidRPr="001C1D45">
        <w:rPr>
          <w:sz w:val="24"/>
          <w:szCs w:val="24"/>
        </w:rPr>
        <w:t xml:space="preserve"> inorganic resources</w:t>
      </w:r>
      <w:r w:rsidR="000D26C9" w:rsidRPr="001C1D45">
        <w:rPr>
          <w:sz w:val="24"/>
          <w:szCs w:val="24"/>
        </w:rPr>
        <w:t xml:space="preserve"> (sunlight and CO</w:t>
      </w:r>
      <w:r w:rsidR="000D26C9" w:rsidRPr="001C1D45">
        <w:rPr>
          <w:sz w:val="24"/>
          <w:szCs w:val="24"/>
          <w:vertAlign w:val="subscript"/>
        </w:rPr>
        <w:t>2</w:t>
      </w:r>
      <w:r w:rsidR="000D26C9" w:rsidRPr="001C1D45">
        <w:rPr>
          <w:sz w:val="24"/>
          <w:szCs w:val="24"/>
        </w:rPr>
        <w:t>)</w:t>
      </w:r>
      <w:r w:rsidRPr="001C1D45">
        <w:rPr>
          <w:sz w:val="24"/>
          <w:szCs w:val="24"/>
        </w:rPr>
        <w:t xml:space="preserve"> into usable</w:t>
      </w:r>
      <w:r w:rsidR="001B36D4" w:rsidRPr="001C1D45">
        <w:rPr>
          <w:sz w:val="24"/>
          <w:szCs w:val="24"/>
        </w:rPr>
        <w:t xml:space="preserve"> </w:t>
      </w:r>
      <w:r w:rsidRPr="001C1D45">
        <w:rPr>
          <w:sz w:val="24"/>
          <w:szCs w:val="24"/>
        </w:rPr>
        <w:t>energy and nutrients,</w:t>
      </w:r>
      <w:r w:rsidR="001B36D4" w:rsidRPr="001C1D45">
        <w:rPr>
          <w:sz w:val="24"/>
          <w:szCs w:val="24"/>
        </w:rPr>
        <w:t xml:space="preserve"> that the rest of the marine food chain depends on to build their bodies and</w:t>
      </w:r>
      <w:r w:rsidR="00CC52A2" w:rsidRPr="001C1D45">
        <w:rPr>
          <w:sz w:val="24"/>
          <w:szCs w:val="24"/>
        </w:rPr>
        <w:t xml:space="preserve"> perform their own critical functional roles</w:t>
      </w:r>
      <w:r w:rsidR="001B36D4" w:rsidRPr="001C1D45">
        <w:rPr>
          <w:sz w:val="24"/>
          <w:szCs w:val="24"/>
        </w:rPr>
        <w:t xml:space="preserve">. </w:t>
      </w:r>
      <w:r w:rsidR="00A24145" w:rsidRPr="001C1D45">
        <w:rPr>
          <w:sz w:val="24"/>
          <w:szCs w:val="24"/>
        </w:rPr>
        <w:t>Therefore</w:t>
      </w:r>
      <w:r w:rsidR="001C5CCF" w:rsidRPr="001C1D45">
        <w:rPr>
          <w:sz w:val="24"/>
          <w:szCs w:val="24"/>
        </w:rPr>
        <w:t>,</w:t>
      </w:r>
      <w:r w:rsidR="00A24145" w:rsidRPr="001C1D45">
        <w:rPr>
          <w:sz w:val="24"/>
          <w:szCs w:val="24"/>
        </w:rPr>
        <w:t xml:space="preserve"> a</w:t>
      </w:r>
      <w:r w:rsidR="001B36D4" w:rsidRPr="001C1D45">
        <w:rPr>
          <w:sz w:val="24"/>
          <w:szCs w:val="24"/>
        </w:rPr>
        <w:t xml:space="preserve">ny changes </w:t>
      </w:r>
      <w:r w:rsidR="00A24145" w:rsidRPr="001C1D45">
        <w:rPr>
          <w:sz w:val="24"/>
          <w:szCs w:val="24"/>
        </w:rPr>
        <w:t xml:space="preserve">among </w:t>
      </w:r>
      <w:r w:rsidR="001B36D4" w:rsidRPr="001C1D45">
        <w:rPr>
          <w:sz w:val="24"/>
          <w:szCs w:val="24"/>
        </w:rPr>
        <w:t xml:space="preserve">these </w:t>
      </w:r>
      <w:r w:rsidR="00526322" w:rsidRPr="001C1D45">
        <w:rPr>
          <w:sz w:val="24"/>
          <w:szCs w:val="24"/>
        </w:rPr>
        <w:t xml:space="preserve">tiny </w:t>
      </w:r>
      <w:r w:rsidR="001B36D4" w:rsidRPr="001C1D45">
        <w:rPr>
          <w:sz w:val="24"/>
          <w:szCs w:val="24"/>
        </w:rPr>
        <w:t xml:space="preserve">primary producers can mean </w:t>
      </w:r>
      <w:r w:rsidR="006F7F1C" w:rsidRPr="001C1D45">
        <w:rPr>
          <w:sz w:val="24"/>
          <w:szCs w:val="24"/>
        </w:rPr>
        <w:t>profound</w:t>
      </w:r>
      <w:r w:rsidR="001B36D4" w:rsidRPr="001C1D45">
        <w:rPr>
          <w:sz w:val="24"/>
          <w:szCs w:val="24"/>
        </w:rPr>
        <w:t xml:space="preserve"> changes for the </w:t>
      </w:r>
      <w:r w:rsidR="00CC52A2" w:rsidRPr="001C1D45">
        <w:rPr>
          <w:sz w:val="24"/>
          <w:szCs w:val="24"/>
        </w:rPr>
        <w:t xml:space="preserve">world’s </w:t>
      </w:r>
      <w:r w:rsidR="001B36D4" w:rsidRPr="001C1D45">
        <w:rPr>
          <w:sz w:val="24"/>
          <w:szCs w:val="24"/>
        </w:rPr>
        <w:t>ocean</w:t>
      </w:r>
      <w:r w:rsidR="00CC52A2" w:rsidRPr="001C1D45">
        <w:rPr>
          <w:sz w:val="24"/>
          <w:szCs w:val="24"/>
        </w:rPr>
        <w:t>s</w:t>
      </w:r>
      <w:r w:rsidR="001B36D4" w:rsidRPr="001C1D45">
        <w:rPr>
          <w:sz w:val="24"/>
          <w:szCs w:val="24"/>
        </w:rPr>
        <w:t xml:space="preserve"> and atmosphere that </w:t>
      </w:r>
      <w:r w:rsidR="00882DA6" w:rsidRPr="001C1D45">
        <w:rPr>
          <w:sz w:val="24"/>
          <w:szCs w:val="24"/>
        </w:rPr>
        <w:t xml:space="preserve">serve and </w:t>
      </w:r>
      <w:r w:rsidR="001B36D4" w:rsidRPr="001C1D45">
        <w:rPr>
          <w:sz w:val="24"/>
          <w:szCs w:val="24"/>
        </w:rPr>
        <w:t>protects us</w:t>
      </w:r>
      <w:r w:rsidR="006F7F1C" w:rsidRPr="001C1D45">
        <w:rPr>
          <w:sz w:val="24"/>
          <w:szCs w:val="24"/>
        </w:rPr>
        <w:t xml:space="preserve"> in innumerable ways</w:t>
      </w:r>
      <w:r w:rsidR="001B36D4" w:rsidRPr="001C1D45">
        <w:rPr>
          <w:sz w:val="24"/>
          <w:szCs w:val="24"/>
        </w:rPr>
        <w:t xml:space="preserve">. </w:t>
      </w:r>
    </w:p>
    <w:p w14:paraId="711ADF4F" w14:textId="3D3F6B05" w:rsidR="00187F5B" w:rsidRPr="001C1D45" w:rsidRDefault="00187F5B" w:rsidP="001C1D45">
      <w:pPr>
        <w:spacing w:line="276" w:lineRule="auto"/>
        <w:ind w:firstLine="720"/>
        <w:rPr>
          <w:b/>
          <w:bCs/>
          <w:sz w:val="24"/>
          <w:szCs w:val="24"/>
        </w:rPr>
      </w:pPr>
      <w:r w:rsidRPr="001C1D45">
        <w:rPr>
          <w:sz w:val="24"/>
          <w:szCs w:val="24"/>
        </w:rPr>
        <w:t>There are different types of microscopic primary producers, also called algae, in the world’s oceans.</w:t>
      </w:r>
      <w:r w:rsidR="0047442C" w:rsidRPr="001C1D45">
        <w:rPr>
          <w:sz w:val="24"/>
          <w:szCs w:val="24"/>
        </w:rPr>
        <w:t xml:space="preserve"> While the most common algae are the free-floating p</w:t>
      </w:r>
      <w:r w:rsidRPr="001C1D45">
        <w:rPr>
          <w:sz w:val="24"/>
          <w:szCs w:val="24"/>
        </w:rPr>
        <w:t>hytoplankton</w:t>
      </w:r>
      <w:r w:rsidR="0047442C" w:rsidRPr="001C1D45">
        <w:rPr>
          <w:sz w:val="24"/>
          <w:szCs w:val="24"/>
        </w:rPr>
        <w:t xml:space="preserve"> mentioned above, arctic regions are also home to</w:t>
      </w:r>
      <w:r w:rsidR="00960D40" w:rsidRPr="001C1D45">
        <w:rPr>
          <w:sz w:val="24"/>
          <w:szCs w:val="24"/>
        </w:rPr>
        <w:t xml:space="preserve"> </w:t>
      </w:r>
      <w:r w:rsidRPr="001C1D45">
        <w:rPr>
          <w:sz w:val="24"/>
          <w:szCs w:val="24"/>
        </w:rPr>
        <w:t>other types of algae</w:t>
      </w:r>
      <w:r w:rsidR="0047442C" w:rsidRPr="001C1D45">
        <w:rPr>
          <w:sz w:val="24"/>
          <w:szCs w:val="24"/>
        </w:rPr>
        <w:t>,</w:t>
      </w:r>
      <w:r w:rsidRPr="001C1D45">
        <w:rPr>
          <w:sz w:val="24"/>
          <w:szCs w:val="24"/>
        </w:rPr>
        <w:t xml:space="preserve"> includ</w:t>
      </w:r>
      <w:r w:rsidR="0047442C" w:rsidRPr="001C1D45">
        <w:rPr>
          <w:sz w:val="24"/>
          <w:szCs w:val="24"/>
        </w:rPr>
        <w:t xml:space="preserve">ing </w:t>
      </w:r>
      <w:r w:rsidRPr="001C1D45">
        <w:rPr>
          <w:sz w:val="24"/>
          <w:szCs w:val="24"/>
        </w:rPr>
        <w:t xml:space="preserve">those that grow on ice, under ice, and on the edges of ice. As </w:t>
      </w:r>
      <w:r w:rsidR="0047442C" w:rsidRPr="001C1D45">
        <w:rPr>
          <w:sz w:val="24"/>
          <w:szCs w:val="24"/>
        </w:rPr>
        <w:t>p</w:t>
      </w:r>
      <w:r w:rsidRPr="001C1D45">
        <w:rPr>
          <w:sz w:val="24"/>
          <w:szCs w:val="24"/>
        </w:rPr>
        <w:t>rimary producers</w:t>
      </w:r>
      <w:r w:rsidR="0047442C" w:rsidRPr="001C1D45">
        <w:rPr>
          <w:sz w:val="24"/>
          <w:szCs w:val="24"/>
        </w:rPr>
        <w:t>, these organisms</w:t>
      </w:r>
      <w:r w:rsidRPr="001C1D45">
        <w:rPr>
          <w:sz w:val="24"/>
          <w:szCs w:val="24"/>
        </w:rPr>
        <w:t xml:space="preserve"> need </w:t>
      </w:r>
      <w:r w:rsidR="008F7E81" w:rsidRPr="001C1D45">
        <w:rPr>
          <w:sz w:val="24"/>
          <w:szCs w:val="24"/>
        </w:rPr>
        <w:t xml:space="preserve">access to </w:t>
      </w:r>
      <w:r w:rsidRPr="001C1D45">
        <w:rPr>
          <w:sz w:val="24"/>
          <w:szCs w:val="24"/>
        </w:rPr>
        <w:t>nutrients, such as nitrogen and phosphorous,</w:t>
      </w:r>
      <w:r w:rsidR="0047442C" w:rsidRPr="001C1D45">
        <w:rPr>
          <w:sz w:val="24"/>
          <w:szCs w:val="24"/>
        </w:rPr>
        <w:t xml:space="preserve"> in addition to sunlight and CO</w:t>
      </w:r>
      <w:r w:rsidR="0047442C" w:rsidRPr="001C1D45">
        <w:rPr>
          <w:sz w:val="24"/>
          <w:szCs w:val="24"/>
          <w:vertAlign w:val="subscript"/>
        </w:rPr>
        <w:t>2</w:t>
      </w:r>
      <w:r w:rsidR="0047442C" w:rsidRPr="001C1D45">
        <w:rPr>
          <w:sz w:val="24"/>
          <w:szCs w:val="24"/>
        </w:rPr>
        <w:t>,</w:t>
      </w:r>
      <w:r w:rsidRPr="001C1D45">
        <w:rPr>
          <w:sz w:val="24"/>
          <w:szCs w:val="24"/>
        </w:rPr>
        <w:t xml:space="preserve"> </w:t>
      </w:r>
      <w:r w:rsidR="008F7E81" w:rsidRPr="001C1D45">
        <w:rPr>
          <w:sz w:val="24"/>
          <w:szCs w:val="24"/>
        </w:rPr>
        <w:t xml:space="preserve">in order </w:t>
      </w:r>
      <w:r w:rsidRPr="001C1D45">
        <w:rPr>
          <w:sz w:val="24"/>
          <w:szCs w:val="24"/>
        </w:rPr>
        <w:t>to</w:t>
      </w:r>
      <w:r w:rsidR="006E1C1B">
        <w:rPr>
          <w:sz w:val="24"/>
          <w:szCs w:val="24"/>
        </w:rPr>
        <w:t xml:space="preserve"> do the important work of</w:t>
      </w:r>
      <w:r w:rsidRPr="001C1D45">
        <w:rPr>
          <w:sz w:val="24"/>
          <w:szCs w:val="24"/>
        </w:rPr>
        <w:t xml:space="preserve"> bring</w:t>
      </w:r>
      <w:r w:rsidR="006E1C1B">
        <w:rPr>
          <w:sz w:val="24"/>
          <w:szCs w:val="24"/>
        </w:rPr>
        <w:t>ing</w:t>
      </w:r>
      <w:r w:rsidRPr="001C1D45">
        <w:rPr>
          <w:sz w:val="24"/>
          <w:szCs w:val="24"/>
        </w:rPr>
        <w:t xml:space="preserve"> digestible energy into the ocean to feed the rest of the ocean’s living community. In this way, the foundation of this interconnected </w:t>
      </w:r>
      <w:r w:rsidR="0047442C" w:rsidRPr="001C1D45">
        <w:rPr>
          <w:sz w:val="24"/>
          <w:szCs w:val="24"/>
        </w:rPr>
        <w:t>ecosystem</w:t>
      </w:r>
      <w:r w:rsidR="009763F4" w:rsidRPr="001C1D45">
        <w:rPr>
          <w:sz w:val="24"/>
          <w:szCs w:val="24"/>
        </w:rPr>
        <w:t xml:space="preserve"> </w:t>
      </w:r>
      <w:r w:rsidRPr="001C1D45">
        <w:rPr>
          <w:sz w:val="24"/>
          <w:szCs w:val="24"/>
        </w:rPr>
        <w:t>relies on a comfortable combination of the</w:t>
      </w:r>
      <w:r w:rsidR="009763F4" w:rsidRPr="001C1D45">
        <w:rPr>
          <w:sz w:val="24"/>
          <w:szCs w:val="24"/>
        </w:rPr>
        <w:t>se</w:t>
      </w:r>
      <w:r w:rsidRPr="001C1D45">
        <w:rPr>
          <w:sz w:val="24"/>
          <w:szCs w:val="24"/>
        </w:rPr>
        <w:t xml:space="preserve"> key ingredients (sunlight, CO</w:t>
      </w:r>
      <w:r w:rsidRPr="001C1D45">
        <w:rPr>
          <w:sz w:val="24"/>
          <w:szCs w:val="24"/>
          <w:vertAlign w:val="subscript"/>
        </w:rPr>
        <w:t>2</w:t>
      </w:r>
      <w:r w:rsidRPr="001C1D45">
        <w:rPr>
          <w:sz w:val="24"/>
          <w:szCs w:val="24"/>
        </w:rPr>
        <w:t xml:space="preserve">, </w:t>
      </w:r>
      <w:r w:rsidR="009763F4" w:rsidRPr="001C1D45">
        <w:rPr>
          <w:sz w:val="24"/>
          <w:szCs w:val="24"/>
        </w:rPr>
        <w:t xml:space="preserve">and </w:t>
      </w:r>
      <w:r w:rsidRPr="001C1D45">
        <w:rPr>
          <w:sz w:val="24"/>
          <w:szCs w:val="24"/>
        </w:rPr>
        <w:t xml:space="preserve">nutrients). </w:t>
      </w:r>
      <w:r w:rsidR="004E4DF7" w:rsidRPr="001C1D45">
        <w:rPr>
          <w:sz w:val="24"/>
          <w:szCs w:val="24"/>
        </w:rPr>
        <w:t>However,</w:t>
      </w:r>
      <w:r w:rsidRPr="001C1D45">
        <w:rPr>
          <w:sz w:val="24"/>
          <w:szCs w:val="24"/>
        </w:rPr>
        <w:t xml:space="preserve"> the availability of these ingredients is </w:t>
      </w:r>
      <w:r w:rsidR="004E4DF7" w:rsidRPr="001C1D45">
        <w:rPr>
          <w:sz w:val="24"/>
          <w:szCs w:val="24"/>
        </w:rPr>
        <w:t xml:space="preserve">rapidly </w:t>
      </w:r>
      <w:r w:rsidRPr="001C1D45">
        <w:rPr>
          <w:sz w:val="24"/>
          <w:szCs w:val="24"/>
        </w:rPr>
        <w:t>changing</w:t>
      </w:r>
      <w:r w:rsidR="00577434" w:rsidRPr="001C1D45">
        <w:rPr>
          <w:sz w:val="24"/>
          <w:szCs w:val="24"/>
        </w:rPr>
        <w:t>:</w:t>
      </w:r>
    </w:p>
    <w:p w14:paraId="3CB9FC5F" w14:textId="2E94DD52" w:rsidR="004D5634" w:rsidRPr="001C1D45" w:rsidRDefault="004D5634" w:rsidP="001C1D45">
      <w:pPr>
        <w:pStyle w:val="ListParagraph"/>
        <w:numPr>
          <w:ilvl w:val="2"/>
          <w:numId w:val="1"/>
        </w:numPr>
        <w:spacing w:before="240" w:line="276" w:lineRule="auto"/>
        <w:ind w:hanging="90"/>
        <w:rPr>
          <w:b/>
          <w:bCs/>
          <w:sz w:val="24"/>
          <w:szCs w:val="24"/>
        </w:rPr>
      </w:pPr>
      <w:r w:rsidRPr="001C1D45">
        <w:rPr>
          <w:i/>
          <w:iCs/>
          <w:sz w:val="24"/>
          <w:szCs w:val="24"/>
        </w:rPr>
        <w:t>Too much of one key ingredient</w:t>
      </w:r>
      <w:r w:rsidRPr="001C1D45">
        <w:rPr>
          <w:sz w:val="24"/>
          <w:szCs w:val="24"/>
        </w:rPr>
        <w:t xml:space="preserve">: </w:t>
      </w:r>
      <w:r w:rsidR="008903D4" w:rsidRPr="001C1D45">
        <w:rPr>
          <w:sz w:val="24"/>
          <w:szCs w:val="24"/>
        </w:rPr>
        <w:t>Due to</w:t>
      </w:r>
      <w:r w:rsidR="00187F5B" w:rsidRPr="001C1D45">
        <w:rPr>
          <w:sz w:val="24"/>
          <w:szCs w:val="24"/>
        </w:rPr>
        <w:t xml:space="preserve"> human fossil fuel emissions there is an ever-increasing concentration of CO</w:t>
      </w:r>
      <w:r w:rsidR="00187F5B" w:rsidRPr="001C1D45">
        <w:rPr>
          <w:sz w:val="24"/>
          <w:szCs w:val="24"/>
          <w:vertAlign w:val="subscript"/>
        </w:rPr>
        <w:t>2</w:t>
      </w:r>
      <w:r w:rsidR="00187F5B" w:rsidRPr="001C1D45">
        <w:rPr>
          <w:sz w:val="24"/>
          <w:szCs w:val="24"/>
        </w:rPr>
        <w:t xml:space="preserve"> in the atmosphere</w:t>
      </w:r>
      <w:r w:rsidR="008903D4" w:rsidRPr="001C1D45">
        <w:rPr>
          <w:sz w:val="24"/>
          <w:szCs w:val="24"/>
        </w:rPr>
        <w:t>. While CO</w:t>
      </w:r>
      <w:r w:rsidR="008903D4" w:rsidRPr="001C1D45">
        <w:rPr>
          <w:sz w:val="24"/>
          <w:szCs w:val="24"/>
          <w:vertAlign w:val="subscript"/>
        </w:rPr>
        <w:t>2</w:t>
      </w:r>
      <w:r w:rsidR="00187F5B" w:rsidRPr="001C1D45">
        <w:rPr>
          <w:sz w:val="24"/>
          <w:szCs w:val="24"/>
        </w:rPr>
        <w:t xml:space="preserve"> i</w:t>
      </w:r>
      <w:r w:rsidR="008903D4" w:rsidRPr="001C1D45">
        <w:rPr>
          <w:sz w:val="24"/>
          <w:szCs w:val="24"/>
        </w:rPr>
        <w:t xml:space="preserve">s necessary for </w:t>
      </w:r>
      <w:r w:rsidR="00187F5B" w:rsidRPr="001C1D45">
        <w:rPr>
          <w:sz w:val="24"/>
          <w:szCs w:val="24"/>
        </w:rPr>
        <w:t>primary producers</w:t>
      </w:r>
      <w:r w:rsidR="008903D4" w:rsidRPr="001C1D45">
        <w:rPr>
          <w:sz w:val="24"/>
          <w:szCs w:val="24"/>
        </w:rPr>
        <w:t xml:space="preserve">, on land and in the ocean, to use during photosynthesis, </w:t>
      </w:r>
      <w:r w:rsidR="00187F5B" w:rsidRPr="001C1D45">
        <w:rPr>
          <w:sz w:val="24"/>
          <w:szCs w:val="24"/>
        </w:rPr>
        <w:t>what happens when there is too much</w:t>
      </w:r>
      <w:r w:rsidR="00AC1270" w:rsidRPr="001C1D45">
        <w:rPr>
          <w:sz w:val="24"/>
          <w:szCs w:val="24"/>
        </w:rPr>
        <w:t xml:space="preserve"> CO</w:t>
      </w:r>
      <w:r w:rsidR="00AC1270" w:rsidRPr="001C1D45">
        <w:rPr>
          <w:sz w:val="24"/>
          <w:szCs w:val="24"/>
          <w:vertAlign w:val="subscript"/>
        </w:rPr>
        <w:t>2</w:t>
      </w:r>
      <w:r w:rsidR="00187F5B" w:rsidRPr="001C1D45">
        <w:rPr>
          <w:sz w:val="24"/>
          <w:szCs w:val="24"/>
        </w:rPr>
        <w:t xml:space="preserve">? </w:t>
      </w:r>
    </w:p>
    <w:p w14:paraId="38EAC56C" w14:textId="35F87B05" w:rsidR="00244FCD" w:rsidRPr="001C1D45" w:rsidRDefault="004D5634" w:rsidP="001C1D45">
      <w:pPr>
        <w:pStyle w:val="ListParagraph"/>
        <w:numPr>
          <w:ilvl w:val="2"/>
          <w:numId w:val="1"/>
        </w:numPr>
        <w:spacing w:before="240" w:line="276" w:lineRule="auto"/>
        <w:rPr>
          <w:b/>
          <w:bCs/>
          <w:sz w:val="24"/>
          <w:szCs w:val="24"/>
        </w:rPr>
      </w:pPr>
      <w:r w:rsidRPr="001C1D45">
        <w:rPr>
          <w:i/>
          <w:iCs/>
          <w:sz w:val="24"/>
          <w:szCs w:val="24"/>
        </w:rPr>
        <w:t>Ice melts in a hot car</w:t>
      </w:r>
      <w:r w:rsidRPr="001C1D45">
        <w:rPr>
          <w:sz w:val="24"/>
          <w:szCs w:val="24"/>
        </w:rPr>
        <w:t xml:space="preserve">: </w:t>
      </w:r>
      <w:r w:rsidR="00187F5B" w:rsidRPr="001C1D45">
        <w:rPr>
          <w:sz w:val="24"/>
          <w:szCs w:val="24"/>
        </w:rPr>
        <w:t>A</w:t>
      </w:r>
      <w:r w:rsidR="00AC1270" w:rsidRPr="001C1D45">
        <w:rPr>
          <w:sz w:val="24"/>
          <w:szCs w:val="24"/>
        </w:rPr>
        <w:t xml:space="preserve"> significant property of</w:t>
      </w:r>
      <w:r w:rsidR="00187F5B" w:rsidRPr="001C1D45">
        <w:rPr>
          <w:sz w:val="24"/>
          <w:szCs w:val="24"/>
        </w:rPr>
        <w:t xml:space="preserve"> CO</w:t>
      </w:r>
      <w:r w:rsidR="00187F5B" w:rsidRPr="001C1D45">
        <w:rPr>
          <w:sz w:val="24"/>
          <w:szCs w:val="24"/>
          <w:vertAlign w:val="subscript"/>
        </w:rPr>
        <w:t>2</w:t>
      </w:r>
      <w:r w:rsidR="00187F5B" w:rsidRPr="001C1D45">
        <w:rPr>
          <w:sz w:val="24"/>
          <w:szCs w:val="24"/>
        </w:rPr>
        <w:t xml:space="preserve"> </w:t>
      </w:r>
      <w:r w:rsidR="00AC1270" w:rsidRPr="001C1D45">
        <w:rPr>
          <w:sz w:val="24"/>
          <w:szCs w:val="24"/>
        </w:rPr>
        <w:t>is that</w:t>
      </w:r>
      <w:r w:rsidR="00187F5B" w:rsidRPr="001C1D45">
        <w:rPr>
          <w:sz w:val="24"/>
          <w:szCs w:val="24"/>
        </w:rPr>
        <w:t xml:space="preserve"> in the atmosphere </w:t>
      </w:r>
      <w:r w:rsidR="00AC1270" w:rsidRPr="001C1D45">
        <w:rPr>
          <w:sz w:val="24"/>
          <w:szCs w:val="24"/>
        </w:rPr>
        <w:t xml:space="preserve">these molecules </w:t>
      </w:r>
      <w:r w:rsidR="00187F5B" w:rsidRPr="001C1D45">
        <w:rPr>
          <w:sz w:val="24"/>
          <w:szCs w:val="24"/>
        </w:rPr>
        <w:t xml:space="preserve">act </w:t>
      </w:r>
      <w:r w:rsidR="00577434" w:rsidRPr="001C1D45">
        <w:rPr>
          <w:sz w:val="24"/>
          <w:szCs w:val="24"/>
        </w:rPr>
        <w:t>as</w:t>
      </w:r>
      <w:r w:rsidR="00187F5B" w:rsidRPr="001C1D45">
        <w:rPr>
          <w:sz w:val="24"/>
          <w:szCs w:val="24"/>
        </w:rPr>
        <w:t xml:space="preserve"> a windshield on a car, trapping in mor</w:t>
      </w:r>
      <w:r w:rsidR="00577434" w:rsidRPr="001C1D45">
        <w:rPr>
          <w:sz w:val="24"/>
          <w:szCs w:val="24"/>
        </w:rPr>
        <w:t>e heat within our atmospheric bubble than</w:t>
      </w:r>
      <w:r w:rsidR="00187F5B" w:rsidRPr="001C1D45">
        <w:rPr>
          <w:sz w:val="24"/>
          <w:szCs w:val="24"/>
        </w:rPr>
        <w:t xml:space="preserve"> Earth’s ecosystems </w:t>
      </w:r>
      <w:r w:rsidR="00577434" w:rsidRPr="001C1D45">
        <w:rPr>
          <w:sz w:val="24"/>
          <w:szCs w:val="24"/>
        </w:rPr>
        <w:t>have</w:t>
      </w:r>
      <w:r w:rsidR="00187F5B" w:rsidRPr="001C1D45">
        <w:rPr>
          <w:sz w:val="24"/>
          <w:szCs w:val="24"/>
        </w:rPr>
        <w:t xml:space="preserve"> </w:t>
      </w:r>
      <w:r w:rsidR="00577434" w:rsidRPr="001C1D45">
        <w:rPr>
          <w:sz w:val="24"/>
          <w:szCs w:val="24"/>
        </w:rPr>
        <w:t xml:space="preserve">adapted </w:t>
      </w:r>
      <w:r w:rsidR="00187F5B" w:rsidRPr="001C1D45">
        <w:rPr>
          <w:sz w:val="24"/>
          <w:szCs w:val="24"/>
        </w:rPr>
        <w:t xml:space="preserve">to </w:t>
      </w:r>
      <w:r w:rsidR="00577434" w:rsidRPr="001C1D45">
        <w:rPr>
          <w:sz w:val="24"/>
          <w:szCs w:val="24"/>
        </w:rPr>
        <w:t>function in</w:t>
      </w:r>
      <w:r w:rsidR="00187F5B" w:rsidRPr="001C1D45">
        <w:rPr>
          <w:sz w:val="24"/>
          <w:szCs w:val="24"/>
        </w:rPr>
        <w:t xml:space="preserve">. </w:t>
      </w:r>
      <w:r w:rsidRPr="001C1D45">
        <w:rPr>
          <w:sz w:val="24"/>
          <w:szCs w:val="24"/>
        </w:rPr>
        <w:t>Furthermore, as</w:t>
      </w:r>
      <w:r w:rsidR="00187F5B" w:rsidRPr="001C1D45">
        <w:rPr>
          <w:sz w:val="24"/>
          <w:szCs w:val="24"/>
        </w:rPr>
        <w:t xml:space="preserve"> the planet heats up under this</w:t>
      </w:r>
      <w:r w:rsidR="00577434" w:rsidRPr="001C1D45">
        <w:rPr>
          <w:sz w:val="24"/>
          <w:szCs w:val="24"/>
        </w:rPr>
        <w:t xml:space="preserve"> chemical</w:t>
      </w:r>
      <w:r w:rsidR="00187F5B" w:rsidRPr="001C1D45">
        <w:rPr>
          <w:sz w:val="24"/>
          <w:szCs w:val="24"/>
        </w:rPr>
        <w:t xml:space="preserve"> “windshield”, more sea ice melts</w:t>
      </w:r>
      <w:r w:rsidR="00FD681A" w:rsidRPr="001C1D45">
        <w:rPr>
          <w:sz w:val="24"/>
          <w:szCs w:val="24"/>
        </w:rPr>
        <w:t>,</w:t>
      </w:r>
      <w:r w:rsidR="00587D54" w:rsidRPr="001C1D45">
        <w:rPr>
          <w:sz w:val="24"/>
          <w:szCs w:val="24"/>
        </w:rPr>
        <w:t xml:space="preserve"> uncovering more open ocean and further increas</w:t>
      </w:r>
      <w:r w:rsidR="00577434" w:rsidRPr="001C1D45">
        <w:rPr>
          <w:sz w:val="24"/>
          <w:szCs w:val="24"/>
        </w:rPr>
        <w:t>ing</w:t>
      </w:r>
      <w:r w:rsidR="00587D54" w:rsidRPr="001C1D45">
        <w:rPr>
          <w:sz w:val="24"/>
          <w:szCs w:val="24"/>
        </w:rPr>
        <w:t xml:space="preserve"> the</w:t>
      </w:r>
      <w:r w:rsidR="0082341A" w:rsidRPr="001C1D45">
        <w:rPr>
          <w:sz w:val="24"/>
          <w:szCs w:val="24"/>
        </w:rPr>
        <w:t xml:space="preserve"> amount of sunlight</w:t>
      </w:r>
      <w:r w:rsidR="00A704FA" w:rsidRPr="001C1D45">
        <w:rPr>
          <w:sz w:val="24"/>
          <w:szCs w:val="24"/>
        </w:rPr>
        <w:t xml:space="preserve"> that is able to</w:t>
      </w:r>
      <w:r w:rsidR="0082341A" w:rsidRPr="001C1D45">
        <w:rPr>
          <w:sz w:val="24"/>
          <w:szCs w:val="24"/>
        </w:rPr>
        <w:t xml:space="preserve"> </w:t>
      </w:r>
      <w:r w:rsidR="00587D54" w:rsidRPr="001C1D45">
        <w:rPr>
          <w:sz w:val="24"/>
          <w:szCs w:val="24"/>
        </w:rPr>
        <w:t xml:space="preserve">reach and warm the ocean. </w:t>
      </w:r>
      <w:r w:rsidR="0082341A" w:rsidRPr="001C1D45">
        <w:rPr>
          <w:sz w:val="24"/>
          <w:szCs w:val="24"/>
        </w:rPr>
        <w:t xml:space="preserve"> </w:t>
      </w:r>
    </w:p>
    <w:p w14:paraId="35D1822A" w14:textId="68D016C3" w:rsidR="006C67BA" w:rsidRPr="001C1D45" w:rsidRDefault="00244FCD" w:rsidP="001C1D45">
      <w:pPr>
        <w:pStyle w:val="ListParagraph"/>
        <w:numPr>
          <w:ilvl w:val="2"/>
          <w:numId w:val="1"/>
        </w:numPr>
        <w:spacing w:before="240" w:line="276" w:lineRule="auto"/>
        <w:rPr>
          <w:sz w:val="24"/>
          <w:szCs w:val="24"/>
        </w:rPr>
      </w:pPr>
      <w:r w:rsidRPr="001C1D45">
        <w:rPr>
          <w:i/>
          <w:iCs/>
          <w:sz w:val="24"/>
          <w:szCs w:val="24"/>
        </w:rPr>
        <w:t>Watered-down ocean</w:t>
      </w:r>
      <w:r w:rsidR="006C67BA" w:rsidRPr="001C1D45">
        <w:rPr>
          <w:sz w:val="24"/>
          <w:szCs w:val="24"/>
        </w:rPr>
        <w:t>:</w:t>
      </w:r>
      <w:r w:rsidRPr="001C1D45">
        <w:rPr>
          <w:sz w:val="24"/>
          <w:szCs w:val="24"/>
        </w:rPr>
        <w:t xml:space="preserve"> </w:t>
      </w:r>
      <w:r w:rsidR="005A224D" w:rsidRPr="001C1D45">
        <w:rPr>
          <w:sz w:val="24"/>
          <w:szCs w:val="24"/>
        </w:rPr>
        <w:t xml:space="preserve">Melting ice also </w:t>
      </w:r>
      <w:r w:rsidR="00187F5B" w:rsidRPr="001C1D45">
        <w:rPr>
          <w:sz w:val="24"/>
          <w:szCs w:val="24"/>
        </w:rPr>
        <w:t>add</w:t>
      </w:r>
      <w:r w:rsidR="005A224D" w:rsidRPr="001C1D45">
        <w:rPr>
          <w:sz w:val="24"/>
          <w:szCs w:val="24"/>
        </w:rPr>
        <w:t>s</w:t>
      </w:r>
      <w:r w:rsidR="00187F5B" w:rsidRPr="001C1D45">
        <w:rPr>
          <w:sz w:val="24"/>
          <w:szCs w:val="24"/>
        </w:rPr>
        <w:t xml:space="preserve"> more fresh water to the salty ocean</w:t>
      </w:r>
      <w:r w:rsidR="0082341A" w:rsidRPr="001C1D45">
        <w:rPr>
          <w:sz w:val="24"/>
          <w:szCs w:val="24"/>
        </w:rPr>
        <w:t>;</w:t>
      </w:r>
      <w:r w:rsidR="00187F5B" w:rsidRPr="001C1D45">
        <w:rPr>
          <w:sz w:val="24"/>
          <w:szCs w:val="24"/>
        </w:rPr>
        <w:t xml:space="preserve"> diluting the ocean’s salinity the same way melted ice-cubes dilute the flavor of soda on a </w:t>
      </w:r>
      <w:r w:rsidR="00187F5B" w:rsidRPr="001C1D45">
        <w:rPr>
          <w:sz w:val="24"/>
          <w:szCs w:val="24"/>
        </w:rPr>
        <w:lastRenderedPageBreak/>
        <w:t>hot day.</w:t>
      </w:r>
      <w:r w:rsidR="006C67BA" w:rsidRPr="001C1D45">
        <w:rPr>
          <w:sz w:val="24"/>
          <w:szCs w:val="24"/>
        </w:rPr>
        <w:t xml:space="preserve"> Bu</w:t>
      </w:r>
      <w:r w:rsidR="00187F5B" w:rsidRPr="001C1D45">
        <w:rPr>
          <w:sz w:val="24"/>
          <w:szCs w:val="24"/>
        </w:rPr>
        <w:t>t</w:t>
      </w:r>
      <w:r w:rsidR="006C67BA" w:rsidRPr="001C1D45">
        <w:rPr>
          <w:sz w:val="24"/>
          <w:szCs w:val="24"/>
        </w:rPr>
        <w:t xml:space="preserve"> it</w:t>
      </w:r>
      <w:r w:rsidR="00187F5B" w:rsidRPr="001C1D45">
        <w:rPr>
          <w:sz w:val="24"/>
          <w:szCs w:val="24"/>
        </w:rPr>
        <w:t xml:space="preserve"> turns out tha</w:t>
      </w:r>
      <w:r w:rsidR="00C6197D" w:rsidRPr="001C1D45">
        <w:rPr>
          <w:sz w:val="24"/>
          <w:szCs w:val="24"/>
        </w:rPr>
        <w:t xml:space="preserve">t the ocean’s </w:t>
      </w:r>
      <w:r w:rsidR="00187F5B" w:rsidRPr="001C1D45">
        <w:rPr>
          <w:sz w:val="24"/>
          <w:szCs w:val="24"/>
        </w:rPr>
        <w:t>saltiness, or salinity,</w:t>
      </w:r>
      <w:r w:rsidR="0082341A" w:rsidRPr="001C1D45">
        <w:rPr>
          <w:sz w:val="24"/>
          <w:szCs w:val="24"/>
        </w:rPr>
        <w:t xml:space="preserve"> also </w:t>
      </w:r>
      <w:r w:rsidR="00187F5B" w:rsidRPr="001C1D45">
        <w:rPr>
          <w:sz w:val="24"/>
          <w:szCs w:val="24"/>
        </w:rPr>
        <w:t>changes the way important things work; affecting the ocean’s chemistry,</w:t>
      </w:r>
      <w:r w:rsidR="006C67BA" w:rsidRPr="001C1D45">
        <w:rPr>
          <w:sz w:val="24"/>
          <w:szCs w:val="24"/>
        </w:rPr>
        <w:t xml:space="preserve"> physical properties, and</w:t>
      </w:r>
      <w:r w:rsidR="00187F5B" w:rsidRPr="001C1D45">
        <w:rPr>
          <w:sz w:val="24"/>
          <w:szCs w:val="24"/>
        </w:rPr>
        <w:t xml:space="preserve"> movement (horizontal currents and vertical mixing of nutrients)</w:t>
      </w:r>
      <w:r w:rsidR="0082341A" w:rsidRPr="001C1D45">
        <w:rPr>
          <w:sz w:val="24"/>
          <w:szCs w:val="24"/>
        </w:rPr>
        <w:t>.</w:t>
      </w:r>
    </w:p>
    <w:p w14:paraId="30CC8D54" w14:textId="0187D61C" w:rsidR="005965AC" w:rsidRDefault="005965AC" w:rsidP="001C1D45">
      <w:pPr>
        <w:pStyle w:val="ListParagraph"/>
        <w:numPr>
          <w:ilvl w:val="2"/>
          <w:numId w:val="1"/>
        </w:numPr>
        <w:spacing w:before="240" w:line="276" w:lineRule="auto"/>
        <w:rPr>
          <w:sz w:val="24"/>
          <w:szCs w:val="24"/>
        </w:rPr>
      </w:pPr>
      <w:r w:rsidRPr="001C1D45">
        <w:rPr>
          <w:i/>
          <w:iCs/>
          <w:sz w:val="24"/>
          <w:szCs w:val="24"/>
        </w:rPr>
        <w:t>Soda dissolves teeth</w:t>
      </w:r>
      <w:r w:rsidRPr="001C1D45">
        <w:rPr>
          <w:sz w:val="24"/>
          <w:szCs w:val="24"/>
        </w:rPr>
        <w:t>: Just as soda is CO</w:t>
      </w:r>
      <w:r w:rsidRPr="001C1D45">
        <w:rPr>
          <w:sz w:val="24"/>
          <w:szCs w:val="24"/>
          <w:vertAlign w:val="subscript"/>
        </w:rPr>
        <w:t>2</w:t>
      </w:r>
      <w:r w:rsidRPr="001C1D45">
        <w:rPr>
          <w:sz w:val="24"/>
          <w:szCs w:val="24"/>
        </w:rPr>
        <w:t xml:space="preserve"> dissolved in water to create a more acidic</w:t>
      </w:r>
      <w:r w:rsidR="0045039D" w:rsidRPr="001C1D45">
        <w:rPr>
          <w:sz w:val="24"/>
          <w:szCs w:val="24"/>
        </w:rPr>
        <w:t xml:space="preserve"> (lower pH)</w:t>
      </w:r>
      <w:r w:rsidRPr="001C1D45">
        <w:rPr>
          <w:sz w:val="24"/>
          <w:szCs w:val="24"/>
        </w:rPr>
        <w:t xml:space="preserve"> liquid t</w:t>
      </w:r>
      <w:r w:rsidR="00051B42" w:rsidRPr="001C1D45">
        <w:rPr>
          <w:sz w:val="24"/>
          <w:szCs w:val="24"/>
        </w:rPr>
        <w:t>hat</w:t>
      </w:r>
      <w:r w:rsidR="009B4EF1">
        <w:rPr>
          <w:sz w:val="24"/>
          <w:szCs w:val="24"/>
        </w:rPr>
        <w:t>, while tasty,</w:t>
      </w:r>
      <w:r w:rsidR="00051B42" w:rsidRPr="001C1D45">
        <w:rPr>
          <w:sz w:val="24"/>
          <w:szCs w:val="24"/>
        </w:rPr>
        <w:t xml:space="preserve"> dissolves</w:t>
      </w:r>
      <w:r w:rsidR="0045039D" w:rsidRPr="001C1D45">
        <w:rPr>
          <w:sz w:val="24"/>
          <w:szCs w:val="24"/>
        </w:rPr>
        <w:t xml:space="preserve"> </w:t>
      </w:r>
      <w:r w:rsidRPr="001C1D45">
        <w:rPr>
          <w:sz w:val="24"/>
          <w:szCs w:val="24"/>
        </w:rPr>
        <w:t>our calcium-rich teeth</w:t>
      </w:r>
      <w:r w:rsidR="009B4EF1">
        <w:rPr>
          <w:sz w:val="24"/>
          <w:szCs w:val="24"/>
        </w:rPr>
        <w:t>,</w:t>
      </w:r>
      <w:r w:rsidRPr="001C1D45">
        <w:rPr>
          <w:sz w:val="24"/>
          <w:szCs w:val="24"/>
        </w:rPr>
        <w:t xml:space="preserve"> similarly the ocean’s exposure to higher concentrations of CO</w:t>
      </w:r>
      <w:r w:rsidRPr="001C1D45">
        <w:rPr>
          <w:sz w:val="24"/>
          <w:szCs w:val="24"/>
          <w:vertAlign w:val="subscript"/>
        </w:rPr>
        <w:t>2</w:t>
      </w:r>
      <w:r w:rsidRPr="001C1D45">
        <w:rPr>
          <w:sz w:val="24"/>
          <w:szCs w:val="24"/>
        </w:rPr>
        <w:t xml:space="preserve"> due to fossil fuel emissions</w:t>
      </w:r>
      <w:r w:rsidR="0045039D" w:rsidRPr="001C1D45">
        <w:rPr>
          <w:sz w:val="24"/>
          <w:szCs w:val="24"/>
        </w:rPr>
        <w:t xml:space="preserve"> also</w:t>
      </w:r>
      <w:r w:rsidRPr="001C1D45">
        <w:rPr>
          <w:sz w:val="24"/>
          <w:szCs w:val="24"/>
        </w:rPr>
        <w:t xml:space="preserve"> means that the ocean is also becoming more acidic, </w:t>
      </w:r>
      <w:r w:rsidR="00051B42" w:rsidRPr="001C1D45">
        <w:rPr>
          <w:sz w:val="24"/>
          <w:szCs w:val="24"/>
        </w:rPr>
        <w:t>dissolving</w:t>
      </w:r>
      <w:r w:rsidR="00255518" w:rsidRPr="001C1D45">
        <w:rPr>
          <w:sz w:val="24"/>
          <w:szCs w:val="24"/>
        </w:rPr>
        <w:t xml:space="preserve"> the</w:t>
      </w:r>
      <w:r w:rsidRPr="001C1D45">
        <w:rPr>
          <w:sz w:val="24"/>
          <w:szCs w:val="24"/>
        </w:rPr>
        <w:t xml:space="preserve"> calcium-rich </w:t>
      </w:r>
      <w:r w:rsidR="00255518" w:rsidRPr="001C1D45">
        <w:rPr>
          <w:sz w:val="24"/>
          <w:szCs w:val="24"/>
        </w:rPr>
        <w:t>bo</w:t>
      </w:r>
      <w:r w:rsidR="00051B42" w:rsidRPr="001C1D45">
        <w:rPr>
          <w:sz w:val="24"/>
          <w:szCs w:val="24"/>
        </w:rPr>
        <w:t>dy components</w:t>
      </w:r>
      <w:r w:rsidR="00255518" w:rsidRPr="001C1D45">
        <w:rPr>
          <w:sz w:val="24"/>
          <w:szCs w:val="24"/>
        </w:rPr>
        <w:t xml:space="preserve"> of </w:t>
      </w:r>
      <w:r w:rsidR="00051B42" w:rsidRPr="001C1D45">
        <w:rPr>
          <w:sz w:val="24"/>
          <w:szCs w:val="24"/>
        </w:rPr>
        <w:t xml:space="preserve">marine </w:t>
      </w:r>
      <w:r w:rsidR="00255518" w:rsidRPr="001C1D45">
        <w:rPr>
          <w:sz w:val="24"/>
          <w:szCs w:val="24"/>
        </w:rPr>
        <w:t>organisms</w:t>
      </w:r>
      <w:r w:rsidR="0045039D" w:rsidRPr="001C1D45">
        <w:rPr>
          <w:sz w:val="24"/>
          <w:szCs w:val="24"/>
        </w:rPr>
        <w:t>.</w:t>
      </w:r>
      <w:r w:rsidR="00051B42" w:rsidRPr="001C1D45">
        <w:rPr>
          <w:rStyle w:val="EndnoteReference"/>
          <w:sz w:val="24"/>
          <w:szCs w:val="24"/>
        </w:rPr>
        <w:endnoteReference w:id="5"/>
      </w:r>
      <w:r w:rsidR="00255518" w:rsidRPr="001C1D45">
        <w:rPr>
          <w:sz w:val="24"/>
          <w:szCs w:val="24"/>
        </w:rPr>
        <w:t xml:space="preserve"> </w:t>
      </w:r>
      <w:r w:rsidR="003A272F" w:rsidRPr="001C1D45">
        <w:rPr>
          <w:sz w:val="24"/>
          <w:szCs w:val="24"/>
        </w:rPr>
        <w:t>Whereas warm sodas become “flat” quickly, cold sodas remain carbonated longer because cold water can hold more CO</w:t>
      </w:r>
      <w:r w:rsidR="003A272F" w:rsidRPr="001C1D45">
        <w:rPr>
          <w:sz w:val="24"/>
          <w:szCs w:val="24"/>
          <w:vertAlign w:val="subscript"/>
        </w:rPr>
        <w:t>2</w:t>
      </w:r>
      <w:r w:rsidR="003A272F" w:rsidRPr="001C1D45">
        <w:rPr>
          <w:sz w:val="24"/>
          <w:szCs w:val="24"/>
        </w:rPr>
        <w:t xml:space="preserve"> than warm water</w:t>
      </w:r>
      <w:r w:rsidR="00475BC1" w:rsidRPr="001C1D45">
        <w:rPr>
          <w:sz w:val="24"/>
          <w:szCs w:val="24"/>
        </w:rPr>
        <w:t xml:space="preserve"> can</w:t>
      </w:r>
      <w:r w:rsidR="003A272F" w:rsidRPr="001C1D45">
        <w:rPr>
          <w:sz w:val="24"/>
          <w:szCs w:val="24"/>
        </w:rPr>
        <w:t xml:space="preserve">. This means that less ice cover </w:t>
      </w:r>
      <w:r w:rsidR="00475BC1" w:rsidRPr="001C1D45">
        <w:rPr>
          <w:sz w:val="24"/>
          <w:szCs w:val="24"/>
        </w:rPr>
        <w:t xml:space="preserve">in the arctic </w:t>
      </w:r>
      <w:r w:rsidR="003A272F" w:rsidRPr="001C1D45">
        <w:rPr>
          <w:sz w:val="24"/>
          <w:szCs w:val="24"/>
        </w:rPr>
        <w:t>exposes more</w:t>
      </w:r>
      <w:r w:rsidR="00475BC1" w:rsidRPr="001C1D45">
        <w:rPr>
          <w:sz w:val="24"/>
          <w:szCs w:val="24"/>
        </w:rPr>
        <w:t xml:space="preserve"> of the</w:t>
      </w:r>
      <w:r w:rsidR="003A272F" w:rsidRPr="001C1D45">
        <w:rPr>
          <w:sz w:val="24"/>
          <w:szCs w:val="24"/>
        </w:rPr>
        <w:t xml:space="preserve"> cold </w:t>
      </w:r>
      <w:r w:rsidR="00475BC1" w:rsidRPr="001C1D45">
        <w:rPr>
          <w:sz w:val="24"/>
          <w:szCs w:val="24"/>
        </w:rPr>
        <w:t xml:space="preserve">ocean </w:t>
      </w:r>
      <w:r w:rsidR="003A272F" w:rsidRPr="001C1D45">
        <w:rPr>
          <w:sz w:val="24"/>
          <w:szCs w:val="24"/>
        </w:rPr>
        <w:t>water to the high atmospheric CO</w:t>
      </w:r>
      <w:r w:rsidR="003A272F" w:rsidRPr="001C1D45">
        <w:rPr>
          <w:sz w:val="24"/>
          <w:szCs w:val="24"/>
          <w:vertAlign w:val="subscript"/>
        </w:rPr>
        <w:t>2</w:t>
      </w:r>
      <w:r w:rsidR="003A272F" w:rsidRPr="001C1D45">
        <w:rPr>
          <w:sz w:val="24"/>
          <w:szCs w:val="24"/>
        </w:rPr>
        <w:t xml:space="preserve"> concentrations, making arctic waters acidify faster than warmer waters. </w:t>
      </w:r>
      <w:r w:rsidR="00255518" w:rsidRPr="001C1D45">
        <w:rPr>
          <w:sz w:val="24"/>
          <w:szCs w:val="24"/>
        </w:rPr>
        <w:t xml:space="preserve">While </w:t>
      </w:r>
      <w:r w:rsidR="003A272F" w:rsidRPr="001C1D45">
        <w:rPr>
          <w:sz w:val="24"/>
          <w:szCs w:val="24"/>
        </w:rPr>
        <w:t>loss of calcium from ou</w:t>
      </w:r>
      <w:r w:rsidR="005E4810" w:rsidRPr="001C1D45">
        <w:rPr>
          <w:sz w:val="24"/>
          <w:szCs w:val="24"/>
        </w:rPr>
        <w:t xml:space="preserve">r </w:t>
      </w:r>
      <w:r w:rsidR="003A272F" w:rsidRPr="001C1D45">
        <w:rPr>
          <w:sz w:val="24"/>
          <w:szCs w:val="24"/>
        </w:rPr>
        <w:t>teeth</w:t>
      </w:r>
      <w:r w:rsidR="005E4810" w:rsidRPr="001C1D45">
        <w:rPr>
          <w:sz w:val="24"/>
          <w:szCs w:val="24"/>
        </w:rPr>
        <w:t xml:space="preserve"> and bones</w:t>
      </w:r>
      <w:r w:rsidR="00255518" w:rsidRPr="001C1D45">
        <w:rPr>
          <w:sz w:val="24"/>
          <w:szCs w:val="24"/>
        </w:rPr>
        <w:t xml:space="preserve"> generally occurs momentarily and sporadically as we sip an occasional soda, </w:t>
      </w:r>
      <w:r w:rsidR="00051B42" w:rsidRPr="001C1D45">
        <w:rPr>
          <w:sz w:val="24"/>
          <w:szCs w:val="24"/>
        </w:rPr>
        <w:t>marine organism</w:t>
      </w:r>
      <w:r w:rsidR="003A272F" w:rsidRPr="001C1D45">
        <w:rPr>
          <w:sz w:val="24"/>
          <w:szCs w:val="24"/>
        </w:rPr>
        <w:t>s’ calcium-rich bodies</w:t>
      </w:r>
      <w:r w:rsidR="00051B42" w:rsidRPr="001C1D45">
        <w:rPr>
          <w:sz w:val="24"/>
          <w:szCs w:val="24"/>
        </w:rPr>
        <w:t xml:space="preserve"> are continually immersed in the increasingly acidic ocean water</w:t>
      </w:r>
      <w:r w:rsidR="006D5531" w:rsidRPr="001C1D45">
        <w:rPr>
          <w:sz w:val="24"/>
          <w:szCs w:val="24"/>
        </w:rPr>
        <w:t xml:space="preserve">, making these organisms and the ecosystems that rely on them much more vulnerable to loss under these acidic conditions. </w:t>
      </w:r>
    </w:p>
    <w:p w14:paraId="532DA2AC" w14:textId="30E66A6F" w:rsidR="007532F8" w:rsidRPr="001C1D45" w:rsidRDefault="007532F8" w:rsidP="001C1D45">
      <w:pPr>
        <w:pStyle w:val="ListParagraph"/>
        <w:numPr>
          <w:ilvl w:val="2"/>
          <w:numId w:val="1"/>
        </w:numPr>
        <w:spacing w:before="240" w:line="276" w:lineRule="auto"/>
        <w:rPr>
          <w:sz w:val="24"/>
          <w:szCs w:val="24"/>
        </w:rPr>
      </w:pPr>
      <w:r w:rsidRPr="007532F8">
        <w:rPr>
          <w:sz w:val="24"/>
          <w:szCs w:val="24"/>
        </w:rPr>
        <w:t>Dark T-shirt versus light t-shirts</w:t>
      </w:r>
      <w:r>
        <w:rPr>
          <w:sz w:val="24"/>
          <w:szCs w:val="24"/>
        </w:rPr>
        <w:t>: As more ice melts, it exposes the dark cold water underneath. This dark ocean water absorbs more heat (long-wave radiation) just as wearing a black t-shirt on a hot day absorbs more heat than a white t-shirt. The ice acts as a white t-shirt, reflecting radiation back into space (called albedo). However, with less ice coverage and more exposed dark arctic water, the Arctic Ocean is warming faster than other part of the globe, amplifying the stress of higher temperatures on the ecosystem</w:t>
      </w:r>
      <w:bookmarkStart w:id="0" w:name="_GoBack"/>
      <w:bookmarkEnd w:id="0"/>
      <w:r>
        <w:rPr>
          <w:sz w:val="24"/>
          <w:szCs w:val="24"/>
        </w:rPr>
        <w:t xml:space="preserve"> (positive feedback). </w:t>
      </w:r>
    </w:p>
    <w:p w14:paraId="710CBF24" w14:textId="1ED8263E" w:rsidR="004C05FC" w:rsidRPr="001C1D45" w:rsidRDefault="006C67BA" w:rsidP="001C1D45">
      <w:pPr>
        <w:spacing w:line="276" w:lineRule="auto"/>
        <w:rPr>
          <w:sz w:val="24"/>
          <w:szCs w:val="24"/>
        </w:rPr>
      </w:pPr>
      <w:r w:rsidRPr="001C1D45">
        <w:rPr>
          <w:sz w:val="24"/>
          <w:szCs w:val="24"/>
        </w:rPr>
        <w:t xml:space="preserve">As phytoplankton </w:t>
      </w:r>
      <w:r w:rsidR="0005559B" w:rsidRPr="001C1D45">
        <w:rPr>
          <w:sz w:val="24"/>
          <w:szCs w:val="24"/>
        </w:rPr>
        <w:t>are such critical player</w:t>
      </w:r>
      <w:r w:rsidR="00A91DFC" w:rsidRPr="001C1D45">
        <w:rPr>
          <w:sz w:val="24"/>
          <w:szCs w:val="24"/>
        </w:rPr>
        <w:t>s</w:t>
      </w:r>
      <w:r w:rsidR="0005559B" w:rsidRPr="001C1D45">
        <w:rPr>
          <w:sz w:val="24"/>
          <w:szCs w:val="24"/>
        </w:rPr>
        <w:t xml:space="preserve"> </w:t>
      </w:r>
      <w:r w:rsidRPr="001C1D45">
        <w:rPr>
          <w:sz w:val="24"/>
          <w:szCs w:val="24"/>
        </w:rPr>
        <w:t xml:space="preserve">for our oceans and atmosphere, </w:t>
      </w:r>
      <w:r w:rsidR="00A65E8C" w:rsidRPr="001C1D45">
        <w:rPr>
          <w:sz w:val="24"/>
          <w:szCs w:val="24"/>
        </w:rPr>
        <w:t xml:space="preserve">here we will </w:t>
      </w:r>
      <w:r w:rsidR="0031624A" w:rsidRPr="001C1D45">
        <w:rPr>
          <w:sz w:val="24"/>
          <w:szCs w:val="24"/>
        </w:rPr>
        <w:t>take a look at the latest</w:t>
      </w:r>
      <w:r w:rsidR="00B76C26" w:rsidRPr="001C1D45">
        <w:rPr>
          <w:sz w:val="24"/>
          <w:szCs w:val="24"/>
        </w:rPr>
        <w:t xml:space="preserve"> research into how</w:t>
      </w:r>
      <w:r w:rsidR="00D57E69" w:rsidRPr="001C1D45">
        <w:rPr>
          <w:sz w:val="24"/>
          <w:szCs w:val="24"/>
        </w:rPr>
        <w:t xml:space="preserve"> phytoplankton </w:t>
      </w:r>
      <w:r w:rsidR="00B76C26" w:rsidRPr="001C1D45">
        <w:rPr>
          <w:sz w:val="24"/>
          <w:szCs w:val="24"/>
        </w:rPr>
        <w:t xml:space="preserve">may be </w:t>
      </w:r>
      <w:r w:rsidR="00D57E69" w:rsidRPr="001C1D45">
        <w:rPr>
          <w:sz w:val="24"/>
          <w:szCs w:val="24"/>
        </w:rPr>
        <w:t>respon</w:t>
      </w:r>
      <w:r w:rsidR="00B76C26" w:rsidRPr="001C1D45">
        <w:rPr>
          <w:sz w:val="24"/>
          <w:szCs w:val="24"/>
        </w:rPr>
        <w:t>ding</w:t>
      </w:r>
      <w:r w:rsidR="00D57E69" w:rsidRPr="001C1D45">
        <w:rPr>
          <w:sz w:val="24"/>
          <w:szCs w:val="24"/>
        </w:rPr>
        <w:t xml:space="preserve"> to</w:t>
      </w:r>
      <w:r w:rsidRPr="001C1D45">
        <w:rPr>
          <w:sz w:val="24"/>
          <w:szCs w:val="24"/>
        </w:rPr>
        <w:t xml:space="preserve"> these changing conditions</w:t>
      </w:r>
      <w:r w:rsidR="001A2BC1" w:rsidRPr="001C1D45">
        <w:rPr>
          <w:sz w:val="24"/>
          <w:szCs w:val="24"/>
        </w:rPr>
        <w:t xml:space="preserve"> and</w:t>
      </w:r>
      <w:r w:rsidR="00A65E8C" w:rsidRPr="001C1D45">
        <w:rPr>
          <w:sz w:val="24"/>
          <w:szCs w:val="24"/>
        </w:rPr>
        <w:t xml:space="preserve"> to get a glimpse </w:t>
      </w:r>
      <w:r w:rsidR="00B76C26" w:rsidRPr="001C1D45">
        <w:rPr>
          <w:sz w:val="24"/>
          <w:szCs w:val="24"/>
        </w:rPr>
        <w:t>of what the future may hold</w:t>
      </w:r>
      <w:r w:rsidR="004C05FC" w:rsidRPr="001C1D45">
        <w:rPr>
          <w:sz w:val="24"/>
          <w:szCs w:val="24"/>
        </w:rPr>
        <w:t>:</w:t>
      </w:r>
    </w:p>
    <w:p w14:paraId="705CF58C" w14:textId="03E957B8" w:rsidR="006C67BA" w:rsidRPr="001C1D45" w:rsidRDefault="0031624A" w:rsidP="001C1D45">
      <w:pPr>
        <w:pStyle w:val="ListParagraph"/>
        <w:numPr>
          <w:ilvl w:val="0"/>
          <w:numId w:val="2"/>
        </w:numPr>
        <w:spacing w:line="276" w:lineRule="auto"/>
        <w:rPr>
          <w:sz w:val="24"/>
          <w:szCs w:val="24"/>
        </w:rPr>
      </w:pPr>
      <w:r w:rsidRPr="001C1D45">
        <w:rPr>
          <w:sz w:val="24"/>
          <w:szCs w:val="24"/>
        </w:rPr>
        <w:t xml:space="preserve">How </w:t>
      </w:r>
      <w:r w:rsidR="00255518" w:rsidRPr="001C1D45">
        <w:rPr>
          <w:sz w:val="24"/>
          <w:szCs w:val="24"/>
        </w:rPr>
        <w:t xml:space="preserve">are phytoplankton </w:t>
      </w:r>
      <w:r w:rsidR="003A272F" w:rsidRPr="001C1D45">
        <w:rPr>
          <w:sz w:val="24"/>
          <w:szCs w:val="24"/>
        </w:rPr>
        <w:t xml:space="preserve">specifically </w:t>
      </w:r>
      <w:r w:rsidR="00255518" w:rsidRPr="001C1D45">
        <w:rPr>
          <w:sz w:val="24"/>
          <w:szCs w:val="24"/>
        </w:rPr>
        <w:t>responding to the oceans’ changing temperature, CO</w:t>
      </w:r>
      <w:r w:rsidR="00255518" w:rsidRPr="001C1D45">
        <w:rPr>
          <w:sz w:val="24"/>
          <w:szCs w:val="24"/>
          <w:vertAlign w:val="subscript"/>
        </w:rPr>
        <w:t>2</w:t>
      </w:r>
      <w:r w:rsidR="00255518" w:rsidRPr="001C1D45">
        <w:rPr>
          <w:sz w:val="24"/>
          <w:szCs w:val="24"/>
        </w:rPr>
        <w:t xml:space="preserve"> concentration, salinity, and pH?</w:t>
      </w:r>
      <w:r w:rsidRPr="001C1D45">
        <w:rPr>
          <w:sz w:val="24"/>
          <w:szCs w:val="24"/>
        </w:rPr>
        <w:t xml:space="preserve"> </w:t>
      </w:r>
    </w:p>
    <w:p w14:paraId="12CCD64C" w14:textId="02252D89" w:rsidR="004C05FC" w:rsidRPr="001C1D45" w:rsidRDefault="004C05FC" w:rsidP="001C1D45">
      <w:pPr>
        <w:pStyle w:val="ListParagraph"/>
        <w:numPr>
          <w:ilvl w:val="0"/>
          <w:numId w:val="2"/>
        </w:numPr>
        <w:spacing w:line="276" w:lineRule="auto"/>
        <w:rPr>
          <w:sz w:val="24"/>
          <w:szCs w:val="24"/>
        </w:rPr>
      </w:pPr>
      <w:r w:rsidRPr="001C1D45">
        <w:rPr>
          <w:sz w:val="24"/>
          <w:szCs w:val="24"/>
        </w:rPr>
        <w:t>Under these new climate conditions, will phytoplankton be more or less able to remove CO</w:t>
      </w:r>
      <w:r w:rsidR="00FE0F59" w:rsidRPr="001C1D45">
        <w:rPr>
          <w:sz w:val="24"/>
          <w:szCs w:val="24"/>
          <w:vertAlign w:val="subscript"/>
        </w:rPr>
        <w:t>2</w:t>
      </w:r>
      <w:r w:rsidRPr="001C1D45">
        <w:rPr>
          <w:sz w:val="24"/>
          <w:szCs w:val="24"/>
        </w:rPr>
        <w:t xml:space="preserve"> from the atmosphere?</w:t>
      </w:r>
    </w:p>
    <w:p w14:paraId="4C704353" w14:textId="1A9D527B" w:rsidR="00991B65" w:rsidRPr="001C1D45" w:rsidRDefault="00D57E69" w:rsidP="001C1D45">
      <w:pPr>
        <w:spacing w:line="276" w:lineRule="auto"/>
        <w:rPr>
          <w:sz w:val="24"/>
          <w:szCs w:val="24"/>
        </w:rPr>
      </w:pPr>
      <w:r w:rsidRPr="001C1D45">
        <w:rPr>
          <w:sz w:val="24"/>
          <w:szCs w:val="24"/>
        </w:rPr>
        <w:t xml:space="preserve"> </w:t>
      </w:r>
      <w:r w:rsidR="00A61B72" w:rsidRPr="001C1D45">
        <w:rPr>
          <w:sz w:val="24"/>
          <w:szCs w:val="24"/>
        </w:rPr>
        <w:t>Sugie</w:t>
      </w:r>
      <w:r w:rsidR="0024010F" w:rsidRPr="001C1D45">
        <w:rPr>
          <w:sz w:val="24"/>
          <w:szCs w:val="24"/>
        </w:rPr>
        <w:t xml:space="preserve">, </w:t>
      </w:r>
      <w:r w:rsidR="00031D89" w:rsidRPr="001C1D45">
        <w:rPr>
          <w:sz w:val="24"/>
          <w:szCs w:val="24"/>
        </w:rPr>
        <w:t>Fushiwara</w:t>
      </w:r>
      <w:r w:rsidR="0024010F" w:rsidRPr="001C1D45">
        <w:rPr>
          <w:sz w:val="24"/>
          <w:szCs w:val="24"/>
        </w:rPr>
        <w:t>,</w:t>
      </w:r>
      <w:r w:rsidR="00031D89" w:rsidRPr="001C1D45">
        <w:rPr>
          <w:sz w:val="24"/>
          <w:szCs w:val="24"/>
        </w:rPr>
        <w:t xml:space="preserve"> Nishino</w:t>
      </w:r>
      <w:r w:rsidR="0024010F" w:rsidRPr="001C1D45">
        <w:rPr>
          <w:sz w:val="24"/>
          <w:szCs w:val="24"/>
        </w:rPr>
        <w:t xml:space="preserve"> </w:t>
      </w:r>
      <w:r w:rsidR="00A61B72" w:rsidRPr="001C1D45">
        <w:rPr>
          <w:sz w:val="24"/>
          <w:szCs w:val="24"/>
        </w:rPr>
        <w:t>et al.</w:t>
      </w:r>
      <w:r w:rsidR="00577F3B" w:rsidRPr="001C1D45">
        <w:rPr>
          <w:rStyle w:val="EndnoteReference"/>
          <w:sz w:val="24"/>
          <w:szCs w:val="24"/>
        </w:rPr>
        <w:endnoteReference w:id="6"/>
      </w:r>
      <w:r w:rsidR="00A61B72" w:rsidRPr="001C1D45">
        <w:rPr>
          <w:sz w:val="24"/>
          <w:szCs w:val="24"/>
        </w:rPr>
        <w:t xml:space="preserve"> </w:t>
      </w:r>
      <w:r w:rsidR="007E2D61" w:rsidRPr="001C1D45">
        <w:rPr>
          <w:sz w:val="24"/>
          <w:szCs w:val="24"/>
        </w:rPr>
        <w:t xml:space="preserve">directly address these questions in their study </w:t>
      </w:r>
      <w:r w:rsidR="003A272F" w:rsidRPr="001C1D45">
        <w:rPr>
          <w:sz w:val="24"/>
          <w:szCs w:val="24"/>
        </w:rPr>
        <w:t>by monitoring and comparing</w:t>
      </w:r>
      <w:r w:rsidR="00A61B72" w:rsidRPr="001C1D45">
        <w:rPr>
          <w:sz w:val="24"/>
          <w:szCs w:val="24"/>
        </w:rPr>
        <w:t xml:space="preserve"> phytoplankton responses</w:t>
      </w:r>
      <w:r w:rsidR="003A272F" w:rsidRPr="001C1D45">
        <w:rPr>
          <w:sz w:val="24"/>
          <w:szCs w:val="24"/>
        </w:rPr>
        <w:t xml:space="preserve">, specifically </w:t>
      </w:r>
      <w:r w:rsidR="00A61B72" w:rsidRPr="001C1D45">
        <w:rPr>
          <w:sz w:val="24"/>
          <w:szCs w:val="24"/>
        </w:rPr>
        <w:t xml:space="preserve">to </w:t>
      </w:r>
      <w:r w:rsidR="00F71047" w:rsidRPr="001C1D45">
        <w:rPr>
          <w:sz w:val="24"/>
          <w:szCs w:val="24"/>
        </w:rPr>
        <w:t xml:space="preserve">higher </w:t>
      </w:r>
      <w:r w:rsidRPr="001C1D45">
        <w:rPr>
          <w:sz w:val="24"/>
          <w:szCs w:val="24"/>
        </w:rPr>
        <w:t xml:space="preserve">temperature, </w:t>
      </w:r>
      <w:r w:rsidR="00F71047" w:rsidRPr="001C1D45">
        <w:rPr>
          <w:sz w:val="24"/>
          <w:szCs w:val="24"/>
        </w:rPr>
        <w:t xml:space="preserve">higher </w:t>
      </w:r>
      <w:r w:rsidRPr="001C1D45">
        <w:rPr>
          <w:sz w:val="24"/>
          <w:szCs w:val="24"/>
        </w:rPr>
        <w:t>CO</w:t>
      </w:r>
      <w:r w:rsidRPr="001C1D45">
        <w:rPr>
          <w:sz w:val="24"/>
          <w:szCs w:val="24"/>
          <w:vertAlign w:val="subscript"/>
        </w:rPr>
        <w:t>2,</w:t>
      </w:r>
      <w:r w:rsidRPr="001C1D45">
        <w:rPr>
          <w:sz w:val="24"/>
          <w:szCs w:val="24"/>
        </w:rPr>
        <w:t xml:space="preserve"> and </w:t>
      </w:r>
      <w:r w:rsidR="00F71047" w:rsidRPr="001C1D45">
        <w:rPr>
          <w:sz w:val="24"/>
          <w:szCs w:val="24"/>
        </w:rPr>
        <w:t xml:space="preserve">lower </w:t>
      </w:r>
      <w:r w:rsidRPr="001C1D45">
        <w:rPr>
          <w:sz w:val="24"/>
          <w:szCs w:val="24"/>
        </w:rPr>
        <w:t>salinity</w:t>
      </w:r>
      <w:r w:rsidR="00F71047" w:rsidRPr="001C1D45">
        <w:rPr>
          <w:sz w:val="24"/>
          <w:szCs w:val="24"/>
        </w:rPr>
        <w:t xml:space="preserve"> in the arctic ocean</w:t>
      </w:r>
      <w:r w:rsidR="00A24145" w:rsidRPr="001C1D45">
        <w:rPr>
          <w:sz w:val="24"/>
          <w:szCs w:val="24"/>
        </w:rPr>
        <w:t xml:space="preserve">. Their study involved </w:t>
      </w:r>
      <w:r w:rsidR="00F96E4E" w:rsidRPr="001C1D45">
        <w:rPr>
          <w:sz w:val="24"/>
          <w:szCs w:val="24"/>
        </w:rPr>
        <w:t>incubat</w:t>
      </w:r>
      <w:r w:rsidR="00A24145" w:rsidRPr="001C1D45">
        <w:rPr>
          <w:sz w:val="24"/>
          <w:szCs w:val="24"/>
        </w:rPr>
        <w:t>ing</w:t>
      </w:r>
      <w:r w:rsidR="00F96E4E" w:rsidRPr="001C1D45">
        <w:rPr>
          <w:sz w:val="24"/>
          <w:szCs w:val="24"/>
        </w:rPr>
        <w:t xml:space="preserve"> </w:t>
      </w:r>
      <w:r w:rsidR="00A61B72" w:rsidRPr="001C1D45">
        <w:rPr>
          <w:sz w:val="24"/>
          <w:szCs w:val="24"/>
        </w:rPr>
        <w:t xml:space="preserve">separate </w:t>
      </w:r>
      <w:r w:rsidR="00F96E4E" w:rsidRPr="001C1D45">
        <w:rPr>
          <w:sz w:val="24"/>
          <w:szCs w:val="24"/>
        </w:rPr>
        <w:t>samples of</w:t>
      </w:r>
      <w:r w:rsidR="00B43388" w:rsidRPr="001C1D45">
        <w:rPr>
          <w:sz w:val="24"/>
          <w:szCs w:val="24"/>
        </w:rPr>
        <w:t xml:space="preserve"> Western Arctic</w:t>
      </w:r>
      <w:r w:rsidR="00F96E4E" w:rsidRPr="001C1D45">
        <w:rPr>
          <w:sz w:val="24"/>
          <w:szCs w:val="24"/>
        </w:rPr>
        <w:t xml:space="preserve"> phytoplankton</w:t>
      </w:r>
      <w:r w:rsidR="00B43388" w:rsidRPr="001C1D45">
        <w:rPr>
          <w:sz w:val="24"/>
          <w:szCs w:val="24"/>
        </w:rPr>
        <w:t xml:space="preserve"> </w:t>
      </w:r>
      <w:r w:rsidR="00A61B72" w:rsidRPr="001C1D45">
        <w:rPr>
          <w:sz w:val="24"/>
          <w:szCs w:val="24"/>
        </w:rPr>
        <w:t>under different combinations of these conditions</w:t>
      </w:r>
      <w:r w:rsidR="00F71047" w:rsidRPr="001C1D45">
        <w:rPr>
          <w:sz w:val="24"/>
          <w:szCs w:val="24"/>
        </w:rPr>
        <w:t xml:space="preserve">. </w:t>
      </w:r>
      <w:r w:rsidR="00D3097E" w:rsidRPr="001C1D45">
        <w:rPr>
          <w:sz w:val="24"/>
          <w:szCs w:val="24"/>
        </w:rPr>
        <w:t>Overall, the</w:t>
      </w:r>
      <w:r w:rsidR="005062F7" w:rsidRPr="001C1D45">
        <w:rPr>
          <w:sz w:val="24"/>
          <w:szCs w:val="24"/>
        </w:rPr>
        <w:t xml:space="preserve"> authors</w:t>
      </w:r>
      <w:r w:rsidR="00991B65" w:rsidRPr="001C1D45">
        <w:rPr>
          <w:sz w:val="24"/>
          <w:szCs w:val="24"/>
        </w:rPr>
        <w:t xml:space="preserve"> found that these</w:t>
      </w:r>
      <w:r w:rsidR="00D3097E" w:rsidRPr="001C1D45">
        <w:rPr>
          <w:sz w:val="24"/>
          <w:szCs w:val="24"/>
        </w:rPr>
        <w:t xml:space="preserve"> conditions of</w:t>
      </w:r>
      <w:r w:rsidR="00991B65" w:rsidRPr="001C1D45">
        <w:rPr>
          <w:sz w:val="24"/>
          <w:szCs w:val="24"/>
        </w:rPr>
        <w:t xml:space="preserve"> </w:t>
      </w:r>
      <w:r w:rsidR="0038500C" w:rsidRPr="001C1D45">
        <w:rPr>
          <w:sz w:val="24"/>
          <w:szCs w:val="24"/>
        </w:rPr>
        <w:t>higher temperatures, higher CO</w:t>
      </w:r>
      <w:r w:rsidR="0038500C" w:rsidRPr="001C1D45">
        <w:rPr>
          <w:sz w:val="24"/>
          <w:szCs w:val="24"/>
          <w:vertAlign w:val="subscript"/>
        </w:rPr>
        <w:t>2</w:t>
      </w:r>
      <w:r w:rsidR="0038500C" w:rsidRPr="001C1D45">
        <w:rPr>
          <w:sz w:val="24"/>
          <w:szCs w:val="24"/>
        </w:rPr>
        <w:t>,</w:t>
      </w:r>
      <w:r w:rsidR="00991B65" w:rsidRPr="001C1D45">
        <w:rPr>
          <w:sz w:val="24"/>
          <w:szCs w:val="24"/>
        </w:rPr>
        <w:t xml:space="preserve"> </w:t>
      </w:r>
      <w:r w:rsidR="0038500C" w:rsidRPr="001C1D45">
        <w:rPr>
          <w:sz w:val="24"/>
          <w:szCs w:val="24"/>
        </w:rPr>
        <w:t>and</w:t>
      </w:r>
      <w:r w:rsidR="00991B65" w:rsidRPr="001C1D45">
        <w:rPr>
          <w:sz w:val="24"/>
          <w:szCs w:val="24"/>
        </w:rPr>
        <w:t xml:space="preserve"> lower salinity</w:t>
      </w:r>
      <w:r w:rsidR="00D3097E" w:rsidRPr="001C1D45">
        <w:rPr>
          <w:sz w:val="24"/>
          <w:szCs w:val="24"/>
        </w:rPr>
        <w:t xml:space="preserve">, </w:t>
      </w:r>
      <w:r w:rsidR="0038500C" w:rsidRPr="001C1D45">
        <w:rPr>
          <w:sz w:val="24"/>
          <w:szCs w:val="24"/>
        </w:rPr>
        <w:t xml:space="preserve">combined to </w:t>
      </w:r>
      <w:r w:rsidR="00991B65" w:rsidRPr="001C1D45">
        <w:rPr>
          <w:sz w:val="24"/>
          <w:szCs w:val="24"/>
        </w:rPr>
        <w:t>result in</w:t>
      </w:r>
      <w:r w:rsidR="00D3097E" w:rsidRPr="001C1D45">
        <w:rPr>
          <w:sz w:val="24"/>
          <w:szCs w:val="24"/>
        </w:rPr>
        <w:t xml:space="preserve"> dramatically skewing the sample populations</w:t>
      </w:r>
      <w:r w:rsidR="00991B65" w:rsidRPr="001C1D45">
        <w:rPr>
          <w:sz w:val="24"/>
          <w:szCs w:val="24"/>
        </w:rPr>
        <w:t xml:space="preserve"> of phyto</w:t>
      </w:r>
      <w:r w:rsidR="0038500C" w:rsidRPr="001C1D45">
        <w:rPr>
          <w:sz w:val="24"/>
          <w:szCs w:val="24"/>
        </w:rPr>
        <w:t>plankton</w:t>
      </w:r>
      <w:r w:rsidR="00991B65" w:rsidRPr="001C1D45">
        <w:rPr>
          <w:sz w:val="24"/>
          <w:szCs w:val="24"/>
        </w:rPr>
        <w:t xml:space="preserve"> </w:t>
      </w:r>
      <w:r w:rsidR="00D3097E" w:rsidRPr="001C1D45">
        <w:rPr>
          <w:sz w:val="24"/>
          <w:szCs w:val="24"/>
        </w:rPr>
        <w:t>toward the</w:t>
      </w:r>
      <w:r w:rsidR="00991B65" w:rsidRPr="001C1D45">
        <w:rPr>
          <w:sz w:val="24"/>
          <w:szCs w:val="24"/>
        </w:rPr>
        <w:t xml:space="preserve"> smaller varieties </w:t>
      </w:r>
      <w:r w:rsidR="00FF20FD" w:rsidRPr="001C1D45">
        <w:rPr>
          <w:sz w:val="24"/>
          <w:szCs w:val="24"/>
        </w:rPr>
        <w:t>phytoplankton</w:t>
      </w:r>
      <w:r w:rsidR="00991B65" w:rsidRPr="001C1D45">
        <w:rPr>
          <w:sz w:val="24"/>
          <w:szCs w:val="24"/>
        </w:rPr>
        <w:t xml:space="preserve"> (&lt;10</w:t>
      </w:r>
      <w:r w:rsidR="00991B65" w:rsidRPr="001C1D45">
        <w:rPr>
          <w:rFonts w:cstheme="minorHAnsi"/>
          <w:color w:val="404040" w:themeColor="text1" w:themeTint="BF"/>
          <w:sz w:val="24"/>
          <w:szCs w:val="24"/>
        </w:rPr>
        <w:t xml:space="preserve"> </w:t>
      </w:r>
      <w:r w:rsidR="00991B65" w:rsidRPr="001C1D45">
        <w:rPr>
          <w:sz w:val="24"/>
          <w:szCs w:val="24"/>
        </w:rPr>
        <w:t xml:space="preserve">µm). </w:t>
      </w:r>
      <w:r w:rsidR="00D3097E" w:rsidRPr="001C1D45">
        <w:rPr>
          <w:sz w:val="24"/>
          <w:szCs w:val="24"/>
        </w:rPr>
        <w:t xml:space="preserve">In other words, the larger varieties of phytoplankton languished under these conditions, while the smaller varieties thrived. </w:t>
      </w:r>
      <w:r w:rsidR="006C3139" w:rsidRPr="001C1D45">
        <w:rPr>
          <w:sz w:val="24"/>
          <w:szCs w:val="24"/>
        </w:rPr>
        <w:t>Interestingly</w:t>
      </w:r>
      <w:r w:rsidR="00F71047" w:rsidRPr="001C1D45">
        <w:rPr>
          <w:sz w:val="24"/>
          <w:szCs w:val="24"/>
        </w:rPr>
        <w:t>, w</w:t>
      </w:r>
      <w:r w:rsidR="00991B65" w:rsidRPr="001C1D45">
        <w:rPr>
          <w:sz w:val="24"/>
          <w:szCs w:val="24"/>
        </w:rPr>
        <w:t>hile the</w:t>
      </w:r>
      <w:r w:rsidR="0038500C" w:rsidRPr="001C1D45">
        <w:rPr>
          <w:sz w:val="24"/>
          <w:szCs w:val="24"/>
        </w:rPr>
        <w:t xml:space="preserve"> </w:t>
      </w:r>
      <w:r w:rsidR="00DB69AD" w:rsidRPr="001C1D45">
        <w:rPr>
          <w:sz w:val="24"/>
          <w:szCs w:val="24"/>
        </w:rPr>
        <w:t xml:space="preserve">overall </w:t>
      </w:r>
      <w:r w:rsidR="0038500C" w:rsidRPr="001C1D45">
        <w:rPr>
          <w:sz w:val="24"/>
          <w:szCs w:val="24"/>
        </w:rPr>
        <w:t>number</w:t>
      </w:r>
      <w:r w:rsidR="00991B65" w:rsidRPr="001C1D45">
        <w:rPr>
          <w:sz w:val="24"/>
          <w:szCs w:val="24"/>
        </w:rPr>
        <w:t xml:space="preserve"> of phytoplankton increased, the</w:t>
      </w:r>
      <w:r w:rsidR="00DB69AD" w:rsidRPr="001C1D45">
        <w:rPr>
          <w:sz w:val="24"/>
          <w:szCs w:val="24"/>
        </w:rPr>
        <w:t>re was a significant decrease in the</w:t>
      </w:r>
      <w:r w:rsidR="00991B65" w:rsidRPr="001C1D45">
        <w:rPr>
          <w:sz w:val="24"/>
          <w:szCs w:val="24"/>
        </w:rPr>
        <w:t xml:space="preserve"> size of their bodies</w:t>
      </w:r>
      <w:r w:rsidR="00DB69AD" w:rsidRPr="001C1D45">
        <w:rPr>
          <w:sz w:val="24"/>
          <w:szCs w:val="24"/>
        </w:rPr>
        <w:t xml:space="preserve"> (biomass) </w:t>
      </w:r>
      <w:r w:rsidR="00991B65" w:rsidRPr="001C1D45">
        <w:rPr>
          <w:sz w:val="24"/>
          <w:szCs w:val="24"/>
        </w:rPr>
        <w:t>and the diversity of varieties.</w:t>
      </w:r>
      <w:r w:rsidR="00F71047" w:rsidRPr="001C1D45">
        <w:rPr>
          <w:sz w:val="24"/>
          <w:szCs w:val="24"/>
        </w:rPr>
        <w:t xml:space="preserve"> While larger numbers of phytoplankton might seem to suggest that there is more demand for CO</w:t>
      </w:r>
      <w:r w:rsidR="00F71047" w:rsidRPr="001C1D45">
        <w:rPr>
          <w:sz w:val="24"/>
          <w:szCs w:val="24"/>
          <w:vertAlign w:val="subscript"/>
        </w:rPr>
        <w:t>2</w:t>
      </w:r>
      <w:r w:rsidR="00F71047" w:rsidRPr="001C1D45">
        <w:rPr>
          <w:sz w:val="24"/>
          <w:szCs w:val="24"/>
        </w:rPr>
        <w:t xml:space="preserve"> and therefore more CO</w:t>
      </w:r>
      <w:r w:rsidR="00F71047" w:rsidRPr="001C1D45">
        <w:rPr>
          <w:sz w:val="24"/>
          <w:szCs w:val="24"/>
          <w:vertAlign w:val="subscript"/>
        </w:rPr>
        <w:t>2</w:t>
      </w:r>
      <w:r w:rsidR="00F71047" w:rsidRPr="001C1D45">
        <w:rPr>
          <w:sz w:val="24"/>
          <w:szCs w:val="24"/>
        </w:rPr>
        <w:t xml:space="preserve"> uptake, the authors point out that</w:t>
      </w:r>
      <w:r w:rsidR="0038500C" w:rsidRPr="001C1D45">
        <w:rPr>
          <w:sz w:val="24"/>
          <w:szCs w:val="24"/>
        </w:rPr>
        <w:t xml:space="preserve"> </w:t>
      </w:r>
      <w:r w:rsidR="00F71047" w:rsidRPr="001C1D45">
        <w:rPr>
          <w:sz w:val="24"/>
          <w:szCs w:val="24"/>
        </w:rPr>
        <w:t xml:space="preserve">having more </w:t>
      </w:r>
      <w:r w:rsidR="00F71047" w:rsidRPr="001C1D45">
        <w:rPr>
          <w:i/>
          <w:iCs/>
          <w:sz w:val="24"/>
          <w:szCs w:val="24"/>
        </w:rPr>
        <w:t>small</w:t>
      </w:r>
      <w:r w:rsidR="00F71047" w:rsidRPr="001C1D45">
        <w:rPr>
          <w:sz w:val="24"/>
          <w:szCs w:val="24"/>
        </w:rPr>
        <w:t xml:space="preserve"> phytoplankton</w:t>
      </w:r>
      <w:r w:rsidR="0038500C" w:rsidRPr="001C1D45">
        <w:rPr>
          <w:sz w:val="24"/>
          <w:szCs w:val="24"/>
        </w:rPr>
        <w:t xml:space="preserve"> </w:t>
      </w:r>
      <w:r w:rsidR="00F71047" w:rsidRPr="001C1D45">
        <w:rPr>
          <w:sz w:val="24"/>
          <w:szCs w:val="24"/>
        </w:rPr>
        <w:t xml:space="preserve">means that their bodies </w:t>
      </w:r>
      <w:r w:rsidR="00BE36A2" w:rsidRPr="001C1D45">
        <w:rPr>
          <w:sz w:val="24"/>
          <w:szCs w:val="24"/>
        </w:rPr>
        <w:t>consume less CO</w:t>
      </w:r>
      <w:r w:rsidR="00BE36A2" w:rsidRPr="001C1D45">
        <w:rPr>
          <w:sz w:val="24"/>
          <w:szCs w:val="24"/>
          <w:vertAlign w:val="subscript"/>
        </w:rPr>
        <w:t>2</w:t>
      </w:r>
      <w:r w:rsidR="00BE36A2" w:rsidRPr="001C1D45">
        <w:rPr>
          <w:sz w:val="24"/>
          <w:szCs w:val="24"/>
        </w:rPr>
        <w:t>, resulting in less CO</w:t>
      </w:r>
      <w:r w:rsidR="00BE36A2" w:rsidRPr="001C1D45">
        <w:rPr>
          <w:sz w:val="24"/>
          <w:szCs w:val="24"/>
          <w:vertAlign w:val="subscript"/>
        </w:rPr>
        <w:t>2</w:t>
      </w:r>
      <w:r w:rsidR="00BE36A2" w:rsidRPr="001C1D45">
        <w:rPr>
          <w:sz w:val="24"/>
          <w:szCs w:val="24"/>
        </w:rPr>
        <w:t xml:space="preserve"> uptake</w:t>
      </w:r>
      <w:r w:rsidR="00991B65" w:rsidRPr="001C1D45">
        <w:rPr>
          <w:sz w:val="24"/>
          <w:szCs w:val="24"/>
        </w:rPr>
        <w:t xml:space="preserve"> through trophic levels</w:t>
      </w:r>
      <w:r w:rsidR="00D050B0" w:rsidRPr="001C1D45">
        <w:rPr>
          <w:sz w:val="24"/>
          <w:szCs w:val="24"/>
        </w:rPr>
        <w:t xml:space="preserve"> </w:t>
      </w:r>
      <w:r w:rsidR="00D050B0" w:rsidRPr="001C1D45">
        <w:rPr>
          <w:sz w:val="24"/>
          <w:szCs w:val="24"/>
        </w:rPr>
        <w:lastRenderedPageBreak/>
        <w:t>(food chain)</w:t>
      </w:r>
      <w:r w:rsidR="00B43388" w:rsidRPr="001C1D45">
        <w:rPr>
          <w:sz w:val="24"/>
          <w:szCs w:val="24"/>
        </w:rPr>
        <w:t xml:space="preserve">. </w:t>
      </w:r>
      <w:r w:rsidR="00BE36A2" w:rsidRPr="001C1D45">
        <w:rPr>
          <w:sz w:val="24"/>
          <w:szCs w:val="24"/>
        </w:rPr>
        <w:t>Furthermore, the study’s finding of</w:t>
      </w:r>
      <w:r w:rsidR="00ED3D7C" w:rsidRPr="001C1D45">
        <w:rPr>
          <w:sz w:val="24"/>
          <w:szCs w:val="24"/>
        </w:rPr>
        <w:t xml:space="preserve"> decreased diversity can negatively</w:t>
      </w:r>
      <w:r w:rsidR="0038500C" w:rsidRPr="001C1D45">
        <w:rPr>
          <w:sz w:val="24"/>
          <w:szCs w:val="24"/>
        </w:rPr>
        <w:t xml:space="preserve"> </w:t>
      </w:r>
      <w:r w:rsidR="00ED3D7C" w:rsidRPr="001C1D45">
        <w:rPr>
          <w:sz w:val="24"/>
          <w:szCs w:val="24"/>
        </w:rPr>
        <w:t>affect t</w:t>
      </w:r>
      <w:r w:rsidR="0038500C" w:rsidRPr="001C1D45">
        <w:rPr>
          <w:sz w:val="24"/>
          <w:szCs w:val="24"/>
        </w:rPr>
        <w:t xml:space="preserve">he </w:t>
      </w:r>
      <w:r w:rsidR="00991B65" w:rsidRPr="001C1D45">
        <w:rPr>
          <w:sz w:val="24"/>
          <w:szCs w:val="24"/>
        </w:rPr>
        <w:t>resilience</w:t>
      </w:r>
      <w:r w:rsidR="0038500C" w:rsidRPr="001C1D45">
        <w:rPr>
          <w:sz w:val="24"/>
          <w:szCs w:val="24"/>
        </w:rPr>
        <w:t xml:space="preserve"> of the ecosystem</w:t>
      </w:r>
      <w:r w:rsidR="00C5348D" w:rsidRPr="001C1D45">
        <w:rPr>
          <w:sz w:val="24"/>
          <w:szCs w:val="24"/>
        </w:rPr>
        <w:t>, because the fewer varieties of phytoplankton</w:t>
      </w:r>
      <w:r w:rsidR="00BE36A2" w:rsidRPr="001C1D45">
        <w:rPr>
          <w:sz w:val="24"/>
          <w:szCs w:val="24"/>
        </w:rPr>
        <w:t xml:space="preserve"> types</w:t>
      </w:r>
      <w:r w:rsidR="00C5348D" w:rsidRPr="001C1D45">
        <w:rPr>
          <w:sz w:val="24"/>
          <w:szCs w:val="24"/>
        </w:rPr>
        <w:t xml:space="preserve"> that there are, the fewer variety of</w:t>
      </w:r>
      <w:r w:rsidR="00246E17" w:rsidRPr="001C1D45">
        <w:rPr>
          <w:sz w:val="24"/>
          <w:szCs w:val="24"/>
        </w:rPr>
        <w:t xml:space="preserve"> stresses</w:t>
      </w:r>
      <w:r w:rsidR="00C5348D" w:rsidRPr="001C1D45">
        <w:rPr>
          <w:sz w:val="24"/>
          <w:szCs w:val="24"/>
        </w:rPr>
        <w:t xml:space="preserve"> they may be able to weather. </w:t>
      </w:r>
    </w:p>
    <w:p w14:paraId="0A805E1E" w14:textId="00C5E8A1" w:rsidR="00104673" w:rsidRPr="001C1D45" w:rsidRDefault="00104673" w:rsidP="001C1D45">
      <w:pPr>
        <w:spacing w:line="276" w:lineRule="auto"/>
        <w:ind w:firstLine="720"/>
        <w:rPr>
          <w:sz w:val="24"/>
          <w:szCs w:val="24"/>
        </w:rPr>
      </w:pPr>
      <w:r w:rsidRPr="001C1D45">
        <w:rPr>
          <w:sz w:val="24"/>
          <w:szCs w:val="24"/>
        </w:rPr>
        <w:t xml:space="preserve"> </w:t>
      </w:r>
      <w:r w:rsidR="005824BB" w:rsidRPr="001C1D45">
        <w:rPr>
          <w:sz w:val="24"/>
          <w:szCs w:val="24"/>
        </w:rPr>
        <w:t>To see what effect these</w:t>
      </w:r>
      <w:r w:rsidR="004D066F" w:rsidRPr="001C1D45">
        <w:rPr>
          <w:sz w:val="24"/>
          <w:szCs w:val="24"/>
        </w:rPr>
        <w:t xml:space="preserve"> smaller-sized</w:t>
      </w:r>
      <w:r w:rsidR="005824BB" w:rsidRPr="001C1D45">
        <w:rPr>
          <w:sz w:val="24"/>
          <w:szCs w:val="24"/>
        </w:rPr>
        <w:t xml:space="preserve"> phytoplankton m</w:t>
      </w:r>
      <w:r w:rsidR="004D066F" w:rsidRPr="001C1D45">
        <w:rPr>
          <w:sz w:val="24"/>
          <w:szCs w:val="24"/>
        </w:rPr>
        <w:t>ay</w:t>
      </w:r>
      <w:r w:rsidR="005824BB" w:rsidRPr="001C1D45">
        <w:rPr>
          <w:sz w:val="24"/>
          <w:szCs w:val="24"/>
        </w:rPr>
        <w:t xml:space="preserve"> have on CO</w:t>
      </w:r>
      <w:r w:rsidR="005824BB" w:rsidRPr="001C1D45">
        <w:rPr>
          <w:sz w:val="24"/>
          <w:szCs w:val="24"/>
          <w:vertAlign w:val="subscript"/>
        </w:rPr>
        <w:t>2</w:t>
      </w:r>
      <w:r w:rsidR="00D20409" w:rsidRPr="001C1D45">
        <w:rPr>
          <w:sz w:val="24"/>
          <w:szCs w:val="24"/>
          <w:vertAlign w:val="subscript"/>
        </w:rPr>
        <w:t xml:space="preserve"> </w:t>
      </w:r>
      <w:r w:rsidR="00D20409" w:rsidRPr="001C1D45">
        <w:rPr>
          <w:sz w:val="24"/>
          <w:szCs w:val="24"/>
        </w:rPr>
        <w:t>uptake</w:t>
      </w:r>
      <w:r w:rsidRPr="001C1D45">
        <w:rPr>
          <w:sz w:val="24"/>
          <w:szCs w:val="24"/>
        </w:rPr>
        <w:t>, Zhu</w:t>
      </w:r>
      <w:r w:rsidR="00E47D71" w:rsidRPr="001C1D45">
        <w:rPr>
          <w:sz w:val="24"/>
          <w:szCs w:val="24"/>
        </w:rPr>
        <w:t xml:space="preserve">, </w:t>
      </w:r>
      <w:r w:rsidR="00535831" w:rsidRPr="001C1D45">
        <w:rPr>
          <w:sz w:val="24"/>
          <w:szCs w:val="24"/>
        </w:rPr>
        <w:t>Suggett</w:t>
      </w:r>
      <w:r w:rsidR="00E47D71" w:rsidRPr="001C1D45">
        <w:rPr>
          <w:sz w:val="24"/>
          <w:szCs w:val="24"/>
        </w:rPr>
        <w:t>,</w:t>
      </w:r>
      <w:r w:rsidR="00535831" w:rsidRPr="001C1D45">
        <w:rPr>
          <w:sz w:val="24"/>
          <w:szCs w:val="24"/>
        </w:rPr>
        <w:t xml:space="preserve"> Liu</w:t>
      </w:r>
      <w:r w:rsidRPr="001C1D45">
        <w:rPr>
          <w:sz w:val="24"/>
          <w:szCs w:val="24"/>
        </w:rPr>
        <w:t xml:space="preserve"> et al.</w:t>
      </w:r>
      <w:r w:rsidR="00C36E20" w:rsidRPr="001C1D45">
        <w:rPr>
          <w:rStyle w:val="EndnoteReference"/>
          <w:sz w:val="24"/>
          <w:szCs w:val="24"/>
        </w:rPr>
        <w:endnoteReference w:id="7"/>
      </w:r>
      <w:r w:rsidRPr="001C1D45">
        <w:rPr>
          <w:sz w:val="24"/>
          <w:szCs w:val="24"/>
        </w:rPr>
        <w:t xml:space="preserve"> </w:t>
      </w:r>
      <w:r w:rsidR="002065BF" w:rsidRPr="001C1D45">
        <w:rPr>
          <w:sz w:val="24"/>
          <w:szCs w:val="24"/>
        </w:rPr>
        <w:t>attempted to more</w:t>
      </w:r>
      <w:r w:rsidRPr="001C1D45">
        <w:rPr>
          <w:sz w:val="24"/>
          <w:szCs w:val="24"/>
        </w:rPr>
        <w:t xml:space="preserve"> precis</w:t>
      </w:r>
      <w:r w:rsidR="002065BF" w:rsidRPr="001C1D45">
        <w:rPr>
          <w:sz w:val="24"/>
          <w:szCs w:val="24"/>
        </w:rPr>
        <w:t>ely</w:t>
      </w:r>
      <w:r w:rsidRPr="001C1D45">
        <w:rPr>
          <w:sz w:val="24"/>
          <w:szCs w:val="24"/>
        </w:rPr>
        <w:t xml:space="preserve"> measure CO</w:t>
      </w:r>
      <w:r w:rsidRPr="001C1D45">
        <w:rPr>
          <w:sz w:val="24"/>
          <w:szCs w:val="24"/>
          <w:vertAlign w:val="subscript"/>
        </w:rPr>
        <w:t>2</w:t>
      </w:r>
      <w:r w:rsidRPr="001C1D45">
        <w:rPr>
          <w:sz w:val="24"/>
          <w:szCs w:val="24"/>
        </w:rPr>
        <w:t xml:space="preserve"> uptake </w:t>
      </w:r>
      <w:r w:rsidR="005824BB" w:rsidRPr="001C1D45">
        <w:rPr>
          <w:sz w:val="24"/>
          <w:szCs w:val="24"/>
        </w:rPr>
        <w:t>(</w:t>
      </w:r>
      <w:r w:rsidRPr="001C1D45">
        <w:rPr>
          <w:sz w:val="24"/>
          <w:szCs w:val="24"/>
        </w:rPr>
        <w:t>using the electron requirement for carbon fixation</w:t>
      </w:r>
      <w:r w:rsidR="005824BB" w:rsidRPr="001C1D45">
        <w:rPr>
          <w:sz w:val="24"/>
          <w:szCs w:val="24"/>
        </w:rPr>
        <w:t>)</w:t>
      </w:r>
      <w:r w:rsidRPr="001C1D45">
        <w:rPr>
          <w:sz w:val="24"/>
          <w:szCs w:val="24"/>
        </w:rPr>
        <w:t xml:space="preserve"> </w:t>
      </w:r>
      <w:r w:rsidR="005824BB" w:rsidRPr="001C1D45">
        <w:rPr>
          <w:sz w:val="24"/>
          <w:szCs w:val="24"/>
        </w:rPr>
        <w:t>for communities of different phytoplankton sizes</w:t>
      </w:r>
      <w:r w:rsidR="000C0E0F" w:rsidRPr="001C1D45">
        <w:rPr>
          <w:sz w:val="24"/>
          <w:szCs w:val="24"/>
        </w:rPr>
        <w:t xml:space="preserve">. </w:t>
      </w:r>
      <w:r w:rsidR="005824BB" w:rsidRPr="001C1D45">
        <w:rPr>
          <w:sz w:val="24"/>
          <w:szCs w:val="24"/>
        </w:rPr>
        <w:t>By m</w:t>
      </w:r>
      <w:r w:rsidR="000C0E0F" w:rsidRPr="001C1D45">
        <w:rPr>
          <w:sz w:val="24"/>
          <w:szCs w:val="24"/>
        </w:rPr>
        <w:t>onitor</w:t>
      </w:r>
      <w:r w:rsidR="005824BB" w:rsidRPr="001C1D45">
        <w:rPr>
          <w:sz w:val="24"/>
          <w:szCs w:val="24"/>
        </w:rPr>
        <w:t>ing</w:t>
      </w:r>
      <w:r w:rsidR="000C0E0F" w:rsidRPr="001C1D45">
        <w:rPr>
          <w:sz w:val="24"/>
          <w:szCs w:val="24"/>
        </w:rPr>
        <w:t xml:space="preserve"> </w:t>
      </w:r>
      <w:r w:rsidRPr="001C1D45">
        <w:rPr>
          <w:sz w:val="24"/>
          <w:szCs w:val="24"/>
        </w:rPr>
        <w:t xml:space="preserve">over 50 different sites of phytoplankton growth across </w:t>
      </w:r>
      <w:r w:rsidR="000C0E0F" w:rsidRPr="001C1D45">
        <w:rPr>
          <w:sz w:val="24"/>
          <w:szCs w:val="24"/>
        </w:rPr>
        <w:t xml:space="preserve">different regions </w:t>
      </w:r>
      <w:r w:rsidRPr="001C1D45">
        <w:rPr>
          <w:sz w:val="24"/>
          <w:szCs w:val="24"/>
        </w:rPr>
        <w:t>the arctic</w:t>
      </w:r>
      <w:r w:rsidR="0094400A" w:rsidRPr="001C1D45">
        <w:rPr>
          <w:sz w:val="24"/>
          <w:szCs w:val="24"/>
        </w:rPr>
        <w:t xml:space="preserve"> during the summer</w:t>
      </w:r>
      <w:r w:rsidR="000C0E0F" w:rsidRPr="001C1D45">
        <w:rPr>
          <w:sz w:val="24"/>
          <w:szCs w:val="24"/>
        </w:rPr>
        <w:t>,</w:t>
      </w:r>
      <w:r w:rsidR="005824BB" w:rsidRPr="001C1D45">
        <w:rPr>
          <w:sz w:val="24"/>
          <w:szCs w:val="24"/>
        </w:rPr>
        <w:t xml:space="preserve"> they looked at</w:t>
      </w:r>
      <w:r w:rsidR="000C0E0F" w:rsidRPr="001C1D45">
        <w:rPr>
          <w:sz w:val="24"/>
          <w:szCs w:val="24"/>
        </w:rPr>
        <w:t xml:space="preserve"> the broad spatial trends</w:t>
      </w:r>
      <w:r w:rsidR="00486F09" w:rsidRPr="001C1D45">
        <w:rPr>
          <w:sz w:val="24"/>
          <w:szCs w:val="24"/>
        </w:rPr>
        <w:t xml:space="preserve"> of phytoplankton size, ice-cover, and the resulting CO</w:t>
      </w:r>
      <w:r w:rsidR="00486F09" w:rsidRPr="001C1D45">
        <w:rPr>
          <w:sz w:val="24"/>
          <w:szCs w:val="24"/>
          <w:vertAlign w:val="subscript"/>
        </w:rPr>
        <w:t>2</w:t>
      </w:r>
      <w:r w:rsidR="00486F09" w:rsidRPr="001C1D45">
        <w:rPr>
          <w:sz w:val="24"/>
          <w:szCs w:val="24"/>
        </w:rPr>
        <w:t xml:space="preserve"> uptake</w:t>
      </w:r>
      <w:r w:rsidR="000C0E0F" w:rsidRPr="001C1D45">
        <w:rPr>
          <w:sz w:val="24"/>
          <w:szCs w:val="24"/>
        </w:rPr>
        <w:t>. Their results shared similar findings as</w:t>
      </w:r>
      <w:r w:rsidR="005D18B3" w:rsidRPr="001C1D45">
        <w:rPr>
          <w:sz w:val="24"/>
          <w:szCs w:val="24"/>
        </w:rPr>
        <w:t xml:space="preserve"> the</w:t>
      </w:r>
      <w:r w:rsidR="000C0E0F" w:rsidRPr="001C1D45">
        <w:rPr>
          <w:sz w:val="24"/>
          <w:szCs w:val="24"/>
        </w:rPr>
        <w:t xml:space="preserve"> Sugie</w:t>
      </w:r>
      <w:r w:rsidR="005D18B3" w:rsidRPr="001C1D45">
        <w:rPr>
          <w:sz w:val="24"/>
          <w:szCs w:val="24"/>
        </w:rPr>
        <w:t xml:space="preserve">, </w:t>
      </w:r>
      <w:r w:rsidR="00031D89" w:rsidRPr="001C1D45">
        <w:rPr>
          <w:sz w:val="24"/>
          <w:szCs w:val="24"/>
        </w:rPr>
        <w:t>Fujiwara, Nishino</w:t>
      </w:r>
      <w:r w:rsidR="005D18B3" w:rsidRPr="001C1D45">
        <w:rPr>
          <w:sz w:val="24"/>
          <w:szCs w:val="24"/>
        </w:rPr>
        <w:t xml:space="preserve">, </w:t>
      </w:r>
      <w:r w:rsidR="000C0E0F" w:rsidRPr="001C1D45">
        <w:rPr>
          <w:sz w:val="24"/>
          <w:szCs w:val="24"/>
        </w:rPr>
        <w:t>et al. study</w:t>
      </w:r>
      <w:r w:rsidR="005D18B3" w:rsidRPr="001C1D45">
        <w:rPr>
          <w:sz w:val="24"/>
          <w:szCs w:val="24"/>
        </w:rPr>
        <w:t xml:space="preserve">; </w:t>
      </w:r>
      <w:r w:rsidR="000C0E0F" w:rsidRPr="001C1D45">
        <w:rPr>
          <w:sz w:val="24"/>
          <w:szCs w:val="24"/>
        </w:rPr>
        <w:t>that while</w:t>
      </w:r>
      <w:r w:rsidR="005D5946" w:rsidRPr="001C1D45">
        <w:rPr>
          <w:sz w:val="24"/>
          <w:szCs w:val="24"/>
        </w:rPr>
        <w:t xml:space="preserve"> more</w:t>
      </w:r>
      <w:r w:rsidR="000C0E0F" w:rsidRPr="001C1D45">
        <w:rPr>
          <w:sz w:val="24"/>
          <w:szCs w:val="24"/>
        </w:rPr>
        <w:t xml:space="preserve"> sunlight </w:t>
      </w:r>
      <w:r w:rsidR="005D5946" w:rsidRPr="001C1D45">
        <w:rPr>
          <w:sz w:val="24"/>
          <w:szCs w:val="24"/>
        </w:rPr>
        <w:t>reaching the ice-free ocean surface was</w:t>
      </w:r>
      <w:r w:rsidR="000C0E0F" w:rsidRPr="001C1D45">
        <w:rPr>
          <w:sz w:val="24"/>
          <w:szCs w:val="24"/>
        </w:rPr>
        <w:t xml:space="preserve"> good for photosynthesis, the CO</w:t>
      </w:r>
      <w:r w:rsidR="000C0E0F" w:rsidRPr="001C1D45">
        <w:rPr>
          <w:sz w:val="24"/>
          <w:szCs w:val="24"/>
          <w:vertAlign w:val="subscript"/>
        </w:rPr>
        <w:t>2</w:t>
      </w:r>
      <w:r w:rsidR="000C0E0F" w:rsidRPr="001C1D45">
        <w:rPr>
          <w:sz w:val="24"/>
          <w:szCs w:val="24"/>
        </w:rPr>
        <w:t xml:space="preserve"> uptake was actually lower among smaller</w:t>
      </w:r>
      <w:r w:rsidR="005D18B3" w:rsidRPr="001C1D45">
        <w:rPr>
          <w:sz w:val="24"/>
          <w:szCs w:val="24"/>
        </w:rPr>
        <w:t>-sized</w:t>
      </w:r>
      <w:r w:rsidR="000C0E0F" w:rsidRPr="001C1D45">
        <w:rPr>
          <w:sz w:val="24"/>
          <w:szCs w:val="24"/>
        </w:rPr>
        <w:t xml:space="preserve"> phytoplankton which tended to dominate in areas of less ice-cover. In other words, </w:t>
      </w:r>
      <w:r w:rsidR="005D18B3" w:rsidRPr="001C1D45">
        <w:rPr>
          <w:sz w:val="24"/>
          <w:szCs w:val="24"/>
        </w:rPr>
        <w:t xml:space="preserve">they found that </w:t>
      </w:r>
      <w:r w:rsidR="00486F09" w:rsidRPr="001C1D45">
        <w:rPr>
          <w:sz w:val="24"/>
          <w:szCs w:val="24"/>
        </w:rPr>
        <w:t>less ice-cover tend</w:t>
      </w:r>
      <w:r w:rsidR="005D18B3" w:rsidRPr="001C1D45">
        <w:rPr>
          <w:sz w:val="24"/>
          <w:szCs w:val="24"/>
        </w:rPr>
        <w:t>ed</w:t>
      </w:r>
      <w:r w:rsidR="00486F09" w:rsidRPr="001C1D45">
        <w:rPr>
          <w:sz w:val="24"/>
          <w:szCs w:val="24"/>
        </w:rPr>
        <w:t xml:space="preserve"> to favor smaller phytoplankton, and smaller phytoplankton tend</w:t>
      </w:r>
      <w:r w:rsidR="005D18B3" w:rsidRPr="001C1D45">
        <w:rPr>
          <w:sz w:val="24"/>
          <w:szCs w:val="24"/>
        </w:rPr>
        <w:t>ed</w:t>
      </w:r>
      <w:r w:rsidR="00486F09" w:rsidRPr="001C1D45">
        <w:rPr>
          <w:sz w:val="24"/>
          <w:szCs w:val="24"/>
        </w:rPr>
        <w:t xml:space="preserve"> to take in less CO</w:t>
      </w:r>
      <w:r w:rsidR="00486F09" w:rsidRPr="001C1D45">
        <w:rPr>
          <w:sz w:val="24"/>
          <w:szCs w:val="24"/>
          <w:vertAlign w:val="subscript"/>
        </w:rPr>
        <w:t>2</w:t>
      </w:r>
      <w:r w:rsidR="00486F09" w:rsidRPr="001C1D45">
        <w:rPr>
          <w:sz w:val="24"/>
          <w:szCs w:val="24"/>
        </w:rPr>
        <w:t xml:space="preserve"> from the atmosphere.</w:t>
      </w:r>
    </w:p>
    <w:p w14:paraId="46F8D41A" w14:textId="4E1E01AE" w:rsidR="00991B65" w:rsidRPr="001C1D45" w:rsidRDefault="005D5946" w:rsidP="001C1D45">
      <w:pPr>
        <w:spacing w:line="276" w:lineRule="auto"/>
        <w:ind w:firstLine="720"/>
        <w:rPr>
          <w:sz w:val="24"/>
          <w:szCs w:val="24"/>
        </w:rPr>
      </w:pPr>
      <w:r w:rsidRPr="001C1D45">
        <w:rPr>
          <w:sz w:val="24"/>
          <w:szCs w:val="24"/>
        </w:rPr>
        <w:t>If these booming populations of smaller phytoplankton are reducing the CO</w:t>
      </w:r>
      <w:r w:rsidRPr="001C1D45">
        <w:rPr>
          <w:sz w:val="24"/>
          <w:szCs w:val="24"/>
          <w:vertAlign w:val="subscript"/>
        </w:rPr>
        <w:t>2</w:t>
      </w:r>
      <w:r w:rsidRPr="001C1D45">
        <w:rPr>
          <w:sz w:val="24"/>
          <w:szCs w:val="24"/>
        </w:rPr>
        <w:t xml:space="preserve"> uptake in those arctic study sites, how might other types of more widely distributed phytoplankton respond? </w:t>
      </w:r>
      <w:r w:rsidR="00FF20FD" w:rsidRPr="001C1D45">
        <w:rPr>
          <w:sz w:val="24"/>
          <w:szCs w:val="24"/>
        </w:rPr>
        <w:t>Kondrik</w:t>
      </w:r>
      <w:r w:rsidR="00C36E20" w:rsidRPr="001C1D45">
        <w:rPr>
          <w:sz w:val="24"/>
          <w:szCs w:val="24"/>
        </w:rPr>
        <w:t xml:space="preserve">, </w:t>
      </w:r>
      <w:r w:rsidR="00C36E20" w:rsidRPr="001C1D45">
        <w:rPr>
          <w:sz w:val="24"/>
          <w:szCs w:val="24"/>
        </w:rPr>
        <w:t>Kazakov, Pozdnyakov</w:t>
      </w:r>
      <w:r w:rsidR="00C36E20" w:rsidRPr="001C1D45">
        <w:rPr>
          <w:sz w:val="24"/>
          <w:szCs w:val="24"/>
        </w:rPr>
        <w:t>,</w:t>
      </w:r>
      <w:r w:rsidR="00FF20FD" w:rsidRPr="001C1D45">
        <w:rPr>
          <w:sz w:val="24"/>
          <w:szCs w:val="24"/>
        </w:rPr>
        <w:t xml:space="preserve"> </w:t>
      </w:r>
      <w:r w:rsidR="00FE17CD" w:rsidRPr="001C1D45">
        <w:rPr>
          <w:sz w:val="24"/>
          <w:szCs w:val="24"/>
        </w:rPr>
        <w:t xml:space="preserve">et </w:t>
      </w:r>
      <w:r w:rsidR="00FF20FD" w:rsidRPr="001C1D45">
        <w:rPr>
          <w:sz w:val="24"/>
          <w:szCs w:val="24"/>
        </w:rPr>
        <w:t>al.</w:t>
      </w:r>
      <w:r w:rsidR="00FE17CD" w:rsidRPr="001C1D45">
        <w:rPr>
          <w:rStyle w:val="EndnoteReference"/>
          <w:sz w:val="24"/>
          <w:szCs w:val="24"/>
        </w:rPr>
        <w:endnoteReference w:id="8"/>
      </w:r>
      <w:r w:rsidR="00FF20FD" w:rsidRPr="001C1D45">
        <w:rPr>
          <w:sz w:val="24"/>
          <w:szCs w:val="24"/>
        </w:rPr>
        <w:t xml:space="preserve"> </w:t>
      </w:r>
      <w:r w:rsidRPr="001C1D45">
        <w:rPr>
          <w:sz w:val="24"/>
          <w:szCs w:val="24"/>
        </w:rPr>
        <w:t>explored this question in studying the widespread</w:t>
      </w:r>
      <w:r w:rsidR="0000675E" w:rsidRPr="001C1D45">
        <w:rPr>
          <w:sz w:val="24"/>
          <w:szCs w:val="24"/>
        </w:rPr>
        <w:t xml:space="preserve"> Emiliania Huxleyi (EH)</w:t>
      </w:r>
      <w:r w:rsidRPr="001C1D45">
        <w:rPr>
          <w:sz w:val="24"/>
          <w:szCs w:val="24"/>
        </w:rPr>
        <w:t>, which</w:t>
      </w:r>
      <w:r w:rsidR="0000675E" w:rsidRPr="001C1D45">
        <w:rPr>
          <w:sz w:val="24"/>
          <w:szCs w:val="24"/>
        </w:rPr>
        <w:t xml:space="preserve"> is a type of phytoplankton called a coccolithophore, that depends on Calcium Carbonate (CaCO</w:t>
      </w:r>
      <w:r w:rsidR="0000675E" w:rsidRPr="001C1D45">
        <w:rPr>
          <w:sz w:val="24"/>
          <w:szCs w:val="24"/>
          <w:vertAlign w:val="subscript"/>
        </w:rPr>
        <w:t>3</w:t>
      </w:r>
      <w:r w:rsidR="0000675E" w:rsidRPr="001C1D45">
        <w:rPr>
          <w:sz w:val="24"/>
          <w:szCs w:val="24"/>
        </w:rPr>
        <w:t>) for their bodies</w:t>
      </w:r>
      <w:r w:rsidRPr="001C1D45">
        <w:rPr>
          <w:sz w:val="24"/>
          <w:szCs w:val="24"/>
        </w:rPr>
        <w:t>, making them particularly susceptible to the ocean’s changing pH.</w:t>
      </w:r>
      <w:r w:rsidR="0000675E" w:rsidRPr="001C1D45">
        <w:rPr>
          <w:sz w:val="24"/>
          <w:szCs w:val="24"/>
        </w:rPr>
        <w:t xml:space="preserve"> EH is an</w:t>
      </w:r>
      <w:r w:rsidRPr="001C1D45">
        <w:rPr>
          <w:sz w:val="24"/>
          <w:szCs w:val="24"/>
        </w:rPr>
        <w:t xml:space="preserve"> especially</w:t>
      </w:r>
      <w:r w:rsidR="0000675E" w:rsidRPr="001C1D45">
        <w:rPr>
          <w:sz w:val="24"/>
          <w:szCs w:val="24"/>
        </w:rPr>
        <w:t xml:space="preserve"> important variety of phytoplankton to study because they are the most widespread coccolithophore in the world’s oceans. In their long-term study, Kondrik</w:t>
      </w:r>
      <w:r w:rsidR="00C36E20" w:rsidRPr="001C1D45">
        <w:rPr>
          <w:sz w:val="24"/>
          <w:szCs w:val="24"/>
        </w:rPr>
        <w:t xml:space="preserve">, </w:t>
      </w:r>
      <w:r w:rsidR="00C36E20" w:rsidRPr="001C1D45">
        <w:rPr>
          <w:sz w:val="24"/>
          <w:szCs w:val="24"/>
        </w:rPr>
        <w:t>Kazakov,</w:t>
      </w:r>
      <w:r w:rsidR="00C36E20" w:rsidRPr="001C1D45">
        <w:rPr>
          <w:sz w:val="24"/>
          <w:szCs w:val="24"/>
        </w:rPr>
        <w:t xml:space="preserve"> </w:t>
      </w:r>
      <w:r w:rsidR="00C36E20" w:rsidRPr="001C1D45">
        <w:rPr>
          <w:sz w:val="24"/>
          <w:szCs w:val="24"/>
        </w:rPr>
        <w:t>Pozdnyakov</w:t>
      </w:r>
      <w:r w:rsidR="00C36E20" w:rsidRPr="001C1D45">
        <w:rPr>
          <w:sz w:val="24"/>
          <w:szCs w:val="24"/>
        </w:rPr>
        <w:t>,</w:t>
      </w:r>
      <w:r w:rsidR="0000675E" w:rsidRPr="001C1D45">
        <w:rPr>
          <w:sz w:val="24"/>
          <w:szCs w:val="24"/>
        </w:rPr>
        <w:t xml:space="preserve"> et al. monitored EH for 19 years (1998-2010)</w:t>
      </w:r>
      <w:r w:rsidRPr="001C1D45">
        <w:rPr>
          <w:sz w:val="24"/>
          <w:szCs w:val="24"/>
        </w:rPr>
        <w:t>, finding</w:t>
      </w:r>
      <w:r w:rsidR="00B2134D" w:rsidRPr="001C1D45">
        <w:rPr>
          <w:sz w:val="24"/>
          <w:szCs w:val="24"/>
        </w:rPr>
        <w:t xml:space="preserve"> that EH’s</w:t>
      </w:r>
      <w:r w:rsidR="00FF20FD" w:rsidRPr="001C1D45">
        <w:rPr>
          <w:sz w:val="24"/>
          <w:szCs w:val="24"/>
        </w:rPr>
        <w:t xml:space="preserve"> CO</w:t>
      </w:r>
      <w:r w:rsidR="00FF20FD" w:rsidRPr="001C1D45">
        <w:rPr>
          <w:sz w:val="24"/>
          <w:szCs w:val="24"/>
          <w:vertAlign w:val="subscript"/>
        </w:rPr>
        <w:t>2</w:t>
      </w:r>
      <w:r w:rsidR="00FF20FD" w:rsidRPr="001C1D45">
        <w:rPr>
          <w:sz w:val="24"/>
          <w:szCs w:val="24"/>
        </w:rPr>
        <w:t xml:space="preserve"> uptake </w:t>
      </w:r>
      <w:r w:rsidR="0000675E" w:rsidRPr="001C1D45">
        <w:rPr>
          <w:sz w:val="24"/>
          <w:szCs w:val="24"/>
        </w:rPr>
        <w:t xml:space="preserve">actually </w:t>
      </w:r>
      <w:r w:rsidR="00FF20FD" w:rsidRPr="001C1D45">
        <w:rPr>
          <w:sz w:val="24"/>
          <w:szCs w:val="24"/>
        </w:rPr>
        <w:t>declined</w:t>
      </w:r>
      <w:r w:rsidR="00B2134D" w:rsidRPr="001C1D45">
        <w:rPr>
          <w:sz w:val="24"/>
          <w:szCs w:val="24"/>
        </w:rPr>
        <w:t xml:space="preserve"> over the nearly two</w:t>
      </w:r>
      <w:r w:rsidR="005132E0" w:rsidRPr="001C1D45">
        <w:rPr>
          <w:sz w:val="24"/>
          <w:szCs w:val="24"/>
        </w:rPr>
        <w:t>-</w:t>
      </w:r>
      <w:r w:rsidR="00B2134D" w:rsidRPr="001C1D45">
        <w:rPr>
          <w:sz w:val="24"/>
          <w:szCs w:val="24"/>
        </w:rPr>
        <w:t>decade study</w:t>
      </w:r>
      <w:r w:rsidRPr="001C1D45">
        <w:rPr>
          <w:sz w:val="24"/>
          <w:szCs w:val="24"/>
        </w:rPr>
        <w:t xml:space="preserve">. </w:t>
      </w:r>
      <w:r w:rsidR="00F3755F" w:rsidRPr="001C1D45">
        <w:rPr>
          <w:sz w:val="24"/>
          <w:szCs w:val="24"/>
        </w:rPr>
        <w:t>T</w:t>
      </w:r>
      <w:r w:rsidR="00FF20FD" w:rsidRPr="001C1D45">
        <w:rPr>
          <w:sz w:val="24"/>
          <w:szCs w:val="24"/>
        </w:rPr>
        <w:t>he</w:t>
      </w:r>
      <w:r w:rsidR="00B2134D" w:rsidRPr="001C1D45">
        <w:rPr>
          <w:sz w:val="24"/>
          <w:szCs w:val="24"/>
        </w:rPr>
        <w:t xml:space="preserve"> </w:t>
      </w:r>
      <w:r w:rsidR="00F3755F" w:rsidRPr="001C1D45">
        <w:rPr>
          <w:sz w:val="24"/>
          <w:szCs w:val="24"/>
        </w:rPr>
        <w:t xml:space="preserve">authors conclude that the </w:t>
      </w:r>
      <w:r w:rsidR="00B2134D" w:rsidRPr="001C1D45">
        <w:rPr>
          <w:sz w:val="24"/>
          <w:szCs w:val="24"/>
        </w:rPr>
        <w:t>increasingly</w:t>
      </w:r>
      <w:r w:rsidR="00FF20FD" w:rsidRPr="001C1D45">
        <w:rPr>
          <w:sz w:val="24"/>
          <w:szCs w:val="24"/>
        </w:rPr>
        <w:t xml:space="preserve"> acidic water</w:t>
      </w:r>
      <w:r w:rsidR="00F3755F" w:rsidRPr="001C1D45">
        <w:rPr>
          <w:sz w:val="24"/>
          <w:szCs w:val="24"/>
        </w:rPr>
        <w:t>,</w:t>
      </w:r>
      <w:r w:rsidR="00FF20FD" w:rsidRPr="001C1D45">
        <w:rPr>
          <w:sz w:val="24"/>
          <w:szCs w:val="24"/>
        </w:rPr>
        <w:t xml:space="preserve"> that dissolves CaCO</w:t>
      </w:r>
      <w:r w:rsidR="00FF20FD" w:rsidRPr="001C1D45">
        <w:rPr>
          <w:sz w:val="24"/>
          <w:szCs w:val="24"/>
          <w:vertAlign w:val="subscript"/>
        </w:rPr>
        <w:t>3</w:t>
      </w:r>
      <w:r w:rsidR="00F3755F" w:rsidRPr="001C1D45">
        <w:rPr>
          <w:sz w:val="24"/>
          <w:szCs w:val="24"/>
          <w:vertAlign w:val="subscript"/>
        </w:rPr>
        <w:t>,</w:t>
      </w:r>
      <w:r w:rsidR="00F3755F" w:rsidRPr="001C1D45">
        <w:rPr>
          <w:sz w:val="24"/>
          <w:szCs w:val="24"/>
        </w:rPr>
        <w:t xml:space="preserve"> destroys</w:t>
      </w:r>
      <w:r w:rsidR="00FF20FD" w:rsidRPr="001C1D45">
        <w:rPr>
          <w:sz w:val="24"/>
          <w:szCs w:val="24"/>
        </w:rPr>
        <w:t xml:space="preserve"> </w:t>
      </w:r>
      <w:r w:rsidR="00F3755F" w:rsidRPr="001C1D45">
        <w:rPr>
          <w:sz w:val="24"/>
          <w:szCs w:val="24"/>
        </w:rPr>
        <w:t xml:space="preserve">the </w:t>
      </w:r>
      <w:r w:rsidR="00B2134D" w:rsidRPr="001C1D45">
        <w:rPr>
          <w:sz w:val="24"/>
          <w:szCs w:val="24"/>
        </w:rPr>
        <w:t>EH bodily</w:t>
      </w:r>
      <w:r w:rsidR="00FF20FD" w:rsidRPr="001C1D45">
        <w:rPr>
          <w:sz w:val="24"/>
          <w:szCs w:val="24"/>
        </w:rPr>
        <w:t xml:space="preserve"> construction and function</w:t>
      </w:r>
      <w:r w:rsidR="00F3755F" w:rsidRPr="001C1D45">
        <w:rPr>
          <w:sz w:val="24"/>
          <w:szCs w:val="24"/>
        </w:rPr>
        <w:t>, and reducing their ability to remove CO</w:t>
      </w:r>
      <w:r w:rsidR="00F3755F" w:rsidRPr="001C1D45">
        <w:rPr>
          <w:sz w:val="24"/>
          <w:szCs w:val="24"/>
          <w:vertAlign w:val="subscript"/>
        </w:rPr>
        <w:t>2</w:t>
      </w:r>
      <w:r w:rsidR="00F3755F" w:rsidRPr="001C1D45">
        <w:rPr>
          <w:sz w:val="24"/>
          <w:szCs w:val="24"/>
        </w:rPr>
        <w:t xml:space="preserve"> from the atmosphere as well as they used to. </w:t>
      </w:r>
    </w:p>
    <w:p w14:paraId="1E0F3362" w14:textId="0F811557" w:rsidR="00927218" w:rsidRPr="001C1D45" w:rsidRDefault="00927218" w:rsidP="001C1D45">
      <w:pPr>
        <w:spacing w:line="276" w:lineRule="auto"/>
        <w:ind w:firstLine="720"/>
        <w:rPr>
          <w:b/>
          <w:bCs/>
          <w:sz w:val="24"/>
          <w:szCs w:val="24"/>
        </w:rPr>
      </w:pPr>
      <w:r w:rsidRPr="001C1D45">
        <w:rPr>
          <w:sz w:val="24"/>
          <w:szCs w:val="24"/>
        </w:rPr>
        <w:t>Similarly, the 2019 study by Vaque, Arrieta, Holding et al.</w:t>
      </w:r>
      <w:r w:rsidR="00AA2E83" w:rsidRPr="001C1D45">
        <w:rPr>
          <w:rStyle w:val="EndnoteReference"/>
          <w:sz w:val="24"/>
          <w:szCs w:val="24"/>
        </w:rPr>
        <w:endnoteReference w:id="9"/>
      </w:r>
      <w:r w:rsidR="0019379F" w:rsidRPr="001C1D45">
        <w:rPr>
          <w:sz w:val="24"/>
          <w:szCs w:val="24"/>
        </w:rPr>
        <w:t xml:space="preserve"> examined the microbial ecosystems of the Svalbard fjords during summer,</w:t>
      </w:r>
      <w:r w:rsidR="005132E0" w:rsidRPr="001C1D45">
        <w:rPr>
          <w:sz w:val="24"/>
          <w:szCs w:val="24"/>
        </w:rPr>
        <w:t xml:space="preserve"> </w:t>
      </w:r>
      <w:r w:rsidRPr="001C1D45">
        <w:rPr>
          <w:sz w:val="24"/>
          <w:szCs w:val="24"/>
        </w:rPr>
        <w:t>also not</w:t>
      </w:r>
      <w:r w:rsidR="0019379F" w:rsidRPr="001C1D45">
        <w:rPr>
          <w:sz w:val="24"/>
          <w:szCs w:val="24"/>
        </w:rPr>
        <w:t>ing</w:t>
      </w:r>
      <w:r w:rsidRPr="001C1D45">
        <w:rPr>
          <w:sz w:val="24"/>
          <w:szCs w:val="24"/>
        </w:rPr>
        <w:t xml:space="preserve"> a decrease in phytoplankton </w:t>
      </w:r>
      <w:r w:rsidR="005132E0" w:rsidRPr="001C1D45">
        <w:rPr>
          <w:sz w:val="24"/>
          <w:szCs w:val="24"/>
        </w:rPr>
        <w:t xml:space="preserve">size and </w:t>
      </w:r>
      <w:r w:rsidRPr="001C1D45">
        <w:rPr>
          <w:sz w:val="24"/>
          <w:szCs w:val="24"/>
        </w:rPr>
        <w:t>biomass leading to a decline in CO</w:t>
      </w:r>
      <w:r w:rsidRPr="001C1D45">
        <w:rPr>
          <w:sz w:val="24"/>
          <w:szCs w:val="24"/>
          <w:vertAlign w:val="subscript"/>
        </w:rPr>
        <w:t>2</w:t>
      </w:r>
      <w:r w:rsidRPr="001C1D45">
        <w:rPr>
          <w:sz w:val="24"/>
          <w:szCs w:val="24"/>
        </w:rPr>
        <w:t xml:space="preserve"> uptake. Their work, however, </w:t>
      </w:r>
      <w:r w:rsidR="005132E0" w:rsidRPr="001C1D45">
        <w:rPr>
          <w:sz w:val="24"/>
          <w:szCs w:val="24"/>
        </w:rPr>
        <w:t>also looked</w:t>
      </w:r>
      <w:r w:rsidRPr="001C1D45">
        <w:rPr>
          <w:sz w:val="24"/>
          <w:szCs w:val="24"/>
        </w:rPr>
        <w:t xml:space="preserve"> </w:t>
      </w:r>
      <w:r w:rsidR="005132E0" w:rsidRPr="001C1D45">
        <w:rPr>
          <w:sz w:val="24"/>
          <w:szCs w:val="24"/>
        </w:rPr>
        <w:t>at</w:t>
      </w:r>
      <w:r w:rsidRPr="001C1D45">
        <w:rPr>
          <w:sz w:val="24"/>
          <w:szCs w:val="24"/>
        </w:rPr>
        <w:t xml:space="preserve"> the role of</w:t>
      </w:r>
      <w:r w:rsidR="005132E0" w:rsidRPr="001C1D45">
        <w:rPr>
          <w:sz w:val="24"/>
          <w:szCs w:val="24"/>
        </w:rPr>
        <w:t xml:space="preserve"> increasing bacterial production due to the warmer conditions, suggesting that bacterial production may be taking up the biomass that the phytoplankton are losing. However, since the bacteria monitored in the study do not contribute to CO</w:t>
      </w:r>
      <w:r w:rsidR="005132E0" w:rsidRPr="001C1D45">
        <w:rPr>
          <w:sz w:val="24"/>
          <w:szCs w:val="24"/>
          <w:vertAlign w:val="subscript"/>
        </w:rPr>
        <w:t>2</w:t>
      </w:r>
      <w:r w:rsidR="005132E0" w:rsidRPr="001C1D45">
        <w:rPr>
          <w:sz w:val="24"/>
          <w:szCs w:val="24"/>
        </w:rPr>
        <w:t xml:space="preserve"> uptake, the </w:t>
      </w:r>
      <w:r w:rsidR="0019379F" w:rsidRPr="001C1D45">
        <w:rPr>
          <w:sz w:val="24"/>
          <w:szCs w:val="24"/>
        </w:rPr>
        <w:t xml:space="preserve">authors surmise that the </w:t>
      </w:r>
      <w:r w:rsidR="005132E0" w:rsidRPr="001C1D45">
        <w:rPr>
          <w:sz w:val="24"/>
          <w:szCs w:val="24"/>
        </w:rPr>
        <w:t>overall CO</w:t>
      </w:r>
      <w:r w:rsidR="005132E0" w:rsidRPr="001C1D45">
        <w:rPr>
          <w:sz w:val="24"/>
          <w:szCs w:val="24"/>
          <w:vertAlign w:val="subscript"/>
        </w:rPr>
        <w:t>2</w:t>
      </w:r>
      <w:r w:rsidR="005132E0" w:rsidRPr="001C1D45">
        <w:rPr>
          <w:sz w:val="24"/>
          <w:szCs w:val="24"/>
        </w:rPr>
        <w:t xml:space="preserve"> uptake declined in these areas. </w:t>
      </w:r>
    </w:p>
    <w:p w14:paraId="49DE77FE" w14:textId="43450B37" w:rsidR="004A3E85" w:rsidRPr="001C1D45" w:rsidRDefault="009A1317" w:rsidP="001C1D45">
      <w:pPr>
        <w:spacing w:line="276" w:lineRule="auto"/>
        <w:ind w:firstLine="720"/>
        <w:rPr>
          <w:b/>
          <w:bCs/>
          <w:sz w:val="24"/>
          <w:szCs w:val="24"/>
        </w:rPr>
      </w:pPr>
      <w:r w:rsidRPr="001C1D45">
        <w:rPr>
          <w:sz w:val="24"/>
          <w:szCs w:val="24"/>
        </w:rPr>
        <w:t xml:space="preserve">So far, the </w:t>
      </w:r>
      <w:r w:rsidR="00927218" w:rsidRPr="001C1D45">
        <w:rPr>
          <w:sz w:val="24"/>
          <w:szCs w:val="24"/>
        </w:rPr>
        <w:t>four</w:t>
      </w:r>
      <w:r w:rsidRPr="001C1D45">
        <w:rPr>
          <w:sz w:val="24"/>
          <w:szCs w:val="24"/>
        </w:rPr>
        <w:t xml:space="preserve"> </w:t>
      </w:r>
      <w:r w:rsidR="00B15791" w:rsidRPr="001C1D45">
        <w:rPr>
          <w:sz w:val="24"/>
          <w:szCs w:val="24"/>
        </w:rPr>
        <w:t>studies</w:t>
      </w:r>
      <w:r w:rsidRPr="001C1D45">
        <w:rPr>
          <w:sz w:val="24"/>
          <w:szCs w:val="24"/>
        </w:rPr>
        <w:t xml:space="preserve"> above</w:t>
      </w:r>
      <w:r w:rsidR="00B15791" w:rsidRPr="001C1D45">
        <w:rPr>
          <w:sz w:val="24"/>
          <w:szCs w:val="24"/>
        </w:rPr>
        <w:t xml:space="preserve"> are showing a concurring trend of reduced CO</w:t>
      </w:r>
      <w:r w:rsidR="00B15791" w:rsidRPr="001C1D45">
        <w:rPr>
          <w:sz w:val="24"/>
          <w:szCs w:val="24"/>
          <w:vertAlign w:val="subscript"/>
        </w:rPr>
        <w:t>2</w:t>
      </w:r>
      <w:r w:rsidR="00B15791" w:rsidRPr="001C1D45">
        <w:rPr>
          <w:sz w:val="24"/>
          <w:szCs w:val="24"/>
        </w:rPr>
        <w:t xml:space="preserve"> uptake in their findings, but is there any contrary evidence of phytoplankton responding differently? </w:t>
      </w:r>
      <w:r w:rsidR="005C478E" w:rsidRPr="001C1D45">
        <w:rPr>
          <w:sz w:val="24"/>
          <w:szCs w:val="24"/>
        </w:rPr>
        <w:t xml:space="preserve">Interestingly, in the </w:t>
      </w:r>
      <w:r w:rsidR="00D04361" w:rsidRPr="001C1D45">
        <w:rPr>
          <w:sz w:val="24"/>
          <w:szCs w:val="24"/>
        </w:rPr>
        <w:t xml:space="preserve">2019 </w:t>
      </w:r>
      <w:r w:rsidR="005C478E" w:rsidRPr="001C1D45">
        <w:rPr>
          <w:sz w:val="24"/>
          <w:szCs w:val="24"/>
        </w:rPr>
        <w:t xml:space="preserve">study by </w:t>
      </w:r>
      <w:r w:rsidR="00D360C3" w:rsidRPr="001C1D45">
        <w:rPr>
          <w:sz w:val="24"/>
          <w:szCs w:val="24"/>
        </w:rPr>
        <w:t>Juranek</w:t>
      </w:r>
      <w:r w:rsidR="005C478E" w:rsidRPr="001C1D45">
        <w:rPr>
          <w:sz w:val="24"/>
          <w:szCs w:val="24"/>
        </w:rPr>
        <w:t>, Takahashi, Mathis,</w:t>
      </w:r>
      <w:r w:rsidR="00D360C3" w:rsidRPr="001C1D45">
        <w:rPr>
          <w:sz w:val="24"/>
          <w:szCs w:val="24"/>
        </w:rPr>
        <w:t xml:space="preserve"> et al.</w:t>
      </w:r>
      <w:r w:rsidR="00AA2E83" w:rsidRPr="001C1D45">
        <w:rPr>
          <w:rStyle w:val="EndnoteReference"/>
          <w:sz w:val="24"/>
          <w:szCs w:val="24"/>
        </w:rPr>
        <w:endnoteReference w:id="10"/>
      </w:r>
      <w:r w:rsidR="005C478E" w:rsidRPr="001C1D45">
        <w:rPr>
          <w:sz w:val="24"/>
          <w:szCs w:val="24"/>
        </w:rPr>
        <w:t xml:space="preserve"> that looked at CO</w:t>
      </w:r>
      <w:r w:rsidR="005C478E" w:rsidRPr="001C1D45">
        <w:rPr>
          <w:sz w:val="24"/>
          <w:szCs w:val="24"/>
          <w:vertAlign w:val="subscript"/>
        </w:rPr>
        <w:t>2</w:t>
      </w:r>
      <w:r w:rsidR="005C478E" w:rsidRPr="001C1D45">
        <w:rPr>
          <w:sz w:val="24"/>
          <w:szCs w:val="24"/>
        </w:rPr>
        <w:t xml:space="preserve"> uptake in the Pacific Arctic</w:t>
      </w:r>
      <w:r w:rsidR="0094400A" w:rsidRPr="001C1D45">
        <w:rPr>
          <w:sz w:val="24"/>
          <w:szCs w:val="24"/>
        </w:rPr>
        <w:t>,</w:t>
      </w:r>
      <w:r w:rsidR="00D360C3" w:rsidRPr="001C1D45">
        <w:rPr>
          <w:sz w:val="24"/>
          <w:szCs w:val="24"/>
        </w:rPr>
        <w:t xml:space="preserve"> found</w:t>
      </w:r>
      <w:r w:rsidR="005C478E" w:rsidRPr="001C1D45">
        <w:rPr>
          <w:sz w:val="24"/>
          <w:szCs w:val="24"/>
        </w:rPr>
        <w:t xml:space="preserve"> increased</w:t>
      </w:r>
      <w:r w:rsidR="00E55177" w:rsidRPr="001C1D45">
        <w:rPr>
          <w:sz w:val="24"/>
          <w:szCs w:val="24"/>
        </w:rPr>
        <w:t xml:space="preserve"> CO</w:t>
      </w:r>
      <w:r w:rsidR="00E55177" w:rsidRPr="001C1D45">
        <w:rPr>
          <w:sz w:val="24"/>
          <w:szCs w:val="24"/>
          <w:vertAlign w:val="subscript"/>
        </w:rPr>
        <w:t>2</w:t>
      </w:r>
      <w:r w:rsidR="00E55177" w:rsidRPr="001C1D45">
        <w:rPr>
          <w:sz w:val="24"/>
          <w:szCs w:val="24"/>
        </w:rPr>
        <w:t xml:space="preserve"> uptake</w:t>
      </w:r>
      <w:r w:rsidR="005C478E" w:rsidRPr="001C1D45">
        <w:rPr>
          <w:sz w:val="24"/>
          <w:szCs w:val="24"/>
        </w:rPr>
        <w:t xml:space="preserve"> during the late fall</w:t>
      </w:r>
      <w:r w:rsidR="00E55177" w:rsidRPr="001C1D45">
        <w:rPr>
          <w:sz w:val="24"/>
          <w:szCs w:val="24"/>
        </w:rPr>
        <w:t xml:space="preserve">. </w:t>
      </w:r>
      <w:r w:rsidR="004A3E85" w:rsidRPr="001C1D45">
        <w:rPr>
          <w:sz w:val="24"/>
          <w:szCs w:val="24"/>
        </w:rPr>
        <w:t>Looking at overall plankton CO</w:t>
      </w:r>
      <w:r w:rsidR="004A3E85" w:rsidRPr="001C1D45">
        <w:rPr>
          <w:sz w:val="24"/>
          <w:szCs w:val="24"/>
          <w:vertAlign w:val="subscript"/>
        </w:rPr>
        <w:t>2</w:t>
      </w:r>
      <w:r w:rsidR="004A3E85" w:rsidRPr="001C1D45">
        <w:rPr>
          <w:sz w:val="24"/>
          <w:szCs w:val="24"/>
        </w:rPr>
        <w:t xml:space="preserve"> uptake over</w:t>
      </w:r>
      <w:r w:rsidR="00E55177" w:rsidRPr="001C1D45">
        <w:rPr>
          <w:sz w:val="24"/>
          <w:szCs w:val="24"/>
        </w:rPr>
        <w:t xml:space="preserve"> a 2 year period in the </w:t>
      </w:r>
      <w:r w:rsidR="001C6081" w:rsidRPr="001C1D45">
        <w:rPr>
          <w:sz w:val="24"/>
          <w:szCs w:val="24"/>
        </w:rPr>
        <w:t>northern Pacific (Bering, Chukchi, Beaufort)</w:t>
      </w:r>
      <w:r w:rsidR="004A3E85" w:rsidRPr="001C1D45">
        <w:rPr>
          <w:sz w:val="24"/>
          <w:szCs w:val="24"/>
        </w:rPr>
        <w:t xml:space="preserve">, these authors found </w:t>
      </w:r>
      <w:r w:rsidR="00D360C3" w:rsidRPr="001C1D45">
        <w:rPr>
          <w:sz w:val="24"/>
          <w:szCs w:val="24"/>
        </w:rPr>
        <w:t xml:space="preserve">that the increasingly ice-free open-water conditions </w:t>
      </w:r>
      <w:r w:rsidR="004A3E85" w:rsidRPr="001C1D45">
        <w:rPr>
          <w:sz w:val="24"/>
          <w:szCs w:val="24"/>
        </w:rPr>
        <w:t xml:space="preserve">were actually </w:t>
      </w:r>
      <w:r w:rsidR="00D360C3" w:rsidRPr="001C1D45">
        <w:rPr>
          <w:sz w:val="24"/>
          <w:szCs w:val="24"/>
        </w:rPr>
        <w:t>contributing to wind-driven mixing that increase</w:t>
      </w:r>
      <w:r w:rsidR="004A3E85" w:rsidRPr="001C1D45">
        <w:rPr>
          <w:sz w:val="24"/>
          <w:szCs w:val="24"/>
        </w:rPr>
        <w:t>d</w:t>
      </w:r>
      <w:r w:rsidR="00D360C3" w:rsidRPr="001C1D45">
        <w:rPr>
          <w:sz w:val="24"/>
          <w:szCs w:val="24"/>
        </w:rPr>
        <w:t xml:space="preserve"> the amount of CO</w:t>
      </w:r>
      <w:r w:rsidR="00D360C3" w:rsidRPr="001C1D45">
        <w:rPr>
          <w:sz w:val="24"/>
          <w:szCs w:val="24"/>
          <w:vertAlign w:val="subscript"/>
        </w:rPr>
        <w:t>2</w:t>
      </w:r>
      <w:r w:rsidR="00D360C3" w:rsidRPr="001C1D45">
        <w:rPr>
          <w:sz w:val="24"/>
          <w:szCs w:val="24"/>
        </w:rPr>
        <w:t xml:space="preserve"> available in the water for plankton. Th</w:t>
      </w:r>
      <w:r w:rsidR="001C6081" w:rsidRPr="001C1D45">
        <w:rPr>
          <w:sz w:val="24"/>
          <w:szCs w:val="24"/>
        </w:rPr>
        <w:t>e</w:t>
      </w:r>
      <w:r w:rsidR="005C478E" w:rsidRPr="001C1D45">
        <w:rPr>
          <w:sz w:val="24"/>
          <w:szCs w:val="24"/>
        </w:rPr>
        <w:t xml:space="preserve">ir </w:t>
      </w:r>
      <w:r w:rsidR="001C6081" w:rsidRPr="001C1D45">
        <w:rPr>
          <w:sz w:val="24"/>
          <w:szCs w:val="24"/>
        </w:rPr>
        <w:t>result</w:t>
      </w:r>
      <w:r w:rsidR="005C478E" w:rsidRPr="001C1D45">
        <w:rPr>
          <w:sz w:val="24"/>
          <w:szCs w:val="24"/>
        </w:rPr>
        <w:t>s</w:t>
      </w:r>
      <w:r w:rsidR="001C6081" w:rsidRPr="001C1D45">
        <w:rPr>
          <w:sz w:val="24"/>
          <w:szCs w:val="24"/>
        </w:rPr>
        <w:t xml:space="preserve"> showed</w:t>
      </w:r>
      <w:r w:rsidR="00D360C3" w:rsidRPr="001C1D45">
        <w:rPr>
          <w:sz w:val="24"/>
          <w:szCs w:val="24"/>
        </w:rPr>
        <w:t xml:space="preserve"> short-term bursts in plankton productivity</w:t>
      </w:r>
      <w:r w:rsidR="005C478E" w:rsidRPr="001C1D45">
        <w:rPr>
          <w:sz w:val="24"/>
          <w:szCs w:val="24"/>
        </w:rPr>
        <w:t xml:space="preserve"> </w:t>
      </w:r>
      <w:r w:rsidR="00D360C3" w:rsidRPr="001C1D45">
        <w:rPr>
          <w:sz w:val="24"/>
          <w:szCs w:val="24"/>
        </w:rPr>
        <w:t>and a quick localized uptake of CO</w:t>
      </w:r>
      <w:r w:rsidR="00D360C3" w:rsidRPr="001C1D45">
        <w:rPr>
          <w:sz w:val="24"/>
          <w:szCs w:val="24"/>
          <w:vertAlign w:val="subscript"/>
        </w:rPr>
        <w:t>2</w:t>
      </w:r>
      <w:r w:rsidR="004A3E85" w:rsidRPr="001C1D45">
        <w:rPr>
          <w:sz w:val="24"/>
          <w:szCs w:val="24"/>
        </w:rPr>
        <w:t>.</w:t>
      </w:r>
    </w:p>
    <w:p w14:paraId="64272D76" w14:textId="49037013" w:rsidR="0094400A" w:rsidRPr="001C1D45" w:rsidRDefault="00BD3209" w:rsidP="001C1D45">
      <w:pPr>
        <w:spacing w:line="276" w:lineRule="auto"/>
        <w:ind w:firstLine="720"/>
        <w:rPr>
          <w:sz w:val="24"/>
          <w:szCs w:val="24"/>
        </w:rPr>
      </w:pPr>
      <w:r w:rsidRPr="001C1D45">
        <w:rPr>
          <w:sz w:val="24"/>
          <w:szCs w:val="24"/>
        </w:rPr>
        <w:t xml:space="preserve">Similarly, </w:t>
      </w:r>
      <w:r w:rsidR="00D04361" w:rsidRPr="001C1D45">
        <w:rPr>
          <w:sz w:val="24"/>
          <w:szCs w:val="24"/>
        </w:rPr>
        <w:t xml:space="preserve">a 2019 study by </w:t>
      </w:r>
      <w:r w:rsidRPr="001C1D45">
        <w:rPr>
          <w:sz w:val="24"/>
          <w:szCs w:val="24"/>
        </w:rPr>
        <w:t>Ji</w:t>
      </w:r>
      <w:r w:rsidR="00D04361" w:rsidRPr="001C1D45">
        <w:rPr>
          <w:sz w:val="24"/>
          <w:szCs w:val="24"/>
        </w:rPr>
        <w:t xml:space="preserve">, Sandwith, Williams, </w:t>
      </w:r>
      <w:r w:rsidRPr="001C1D45">
        <w:rPr>
          <w:sz w:val="24"/>
          <w:szCs w:val="24"/>
        </w:rPr>
        <w:t>et al.</w:t>
      </w:r>
      <w:r w:rsidR="00AA2E83" w:rsidRPr="001C1D45">
        <w:rPr>
          <w:rStyle w:val="EndnoteReference"/>
          <w:sz w:val="24"/>
          <w:szCs w:val="24"/>
        </w:rPr>
        <w:endnoteReference w:id="11"/>
      </w:r>
      <w:r w:rsidRPr="001C1D45">
        <w:rPr>
          <w:sz w:val="24"/>
          <w:szCs w:val="24"/>
        </w:rPr>
        <w:t xml:space="preserve"> took a close-up look at the gases coming in and out of the ocean surface </w:t>
      </w:r>
      <w:r w:rsidR="00410DD2" w:rsidRPr="001C1D45">
        <w:rPr>
          <w:sz w:val="24"/>
          <w:szCs w:val="24"/>
        </w:rPr>
        <w:t xml:space="preserve">(top 200 meters) </w:t>
      </w:r>
      <w:r w:rsidR="0094400A" w:rsidRPr="001C1D45">
        <w:rPr>
          <w:sz w:val="24"/>
          <w:szCs w:val="24"/>
        </w:rPr>
        <w:t>at</w:t>
      </w:r>
      <w:r w:rsidRPr="001C1D45">
        <w:rPr>
          <w:sz w:val="24"/>
          <w:szCs w:val="24"/>
        </w:rPr>
        <w:t xml:space="preserve"> </w:t>
      </w:r>
      <w:r w:rsidR="00650C34" w:rsidRPr="001C1D45">
        <w:rPr>
          <w:sz w:val="24"/>
          <w:szCs w:val="24"/>
        </w:rPr>
        <w:t>30 sites</w:t>
      </w:r>
      <w:r w:rsidR="0094400A" w:rsidRPr="001C1D45">
        <w:rPr>
          <w:sz w:val="24"/>
          <w:szCs w:val="24"/>
        </w:rPr>
        <w:t xml:space="preserve"> over 6 years</w:t>
      </w:r>
      <w:r w:rsidR="00650C34" w:rsidRPr="001C1D45">
        <w:rPr>
          <w:sz w:val="24"/>
          <w:szCs w:val="24"/>
        </w:rPr>
        <w:t xml:space="preserve"> in </w:t>
      </w:r>
      <w:r w:rsidRPr="001C1D45">
        <w:rPr>
          <w:sz w:val="24"/>
          <w:szCs w:val="24"/>
        </w:rPr>
        <w:t xml:space="preserve">the Beaufort Gyre. They </w:t>
      </w:r>
      <w:r w:rsidR="003A6526" w:rsidRPr="001C1D45">
        <w:rPr>
          <w:sz w:val="24"/>
          <w:szCs w:val="24"/>
        </w:rPr>
        <w:t>used</w:t>
      </w:r>
      <w:r w:rsidR="00410DD2" w:rsidRPr="001C1D45">
        <w:rPr>
          <w:sz w:val="24"/>
          <w:szCs w:val="24"/>
        </w:rPr>
        <w:t xml:space="preserve"> of</w:t>
      </w:r>
      <w:r w:rsidRPr="001C1D45">
        <w:rPr>
          <w:sz w:val="24"/>
          <w:szCs w:val="24"/>
        </w:rPr>
        <w:t xml:space="preserve"> oxygen isotopes, which are unusual types of oxygen atoms, to track which way gases were flowing and how much of them.</w:t>
      </w:r>
      <w:r w:rsidR="00CE7123" w:rsidRPr="001C1D45">
        <w:rPr>
          <w:sz w:val="24"/>
          <w:szCs w:val="24"/>
        </w:rPr>
        <w:t xml:space="preserve"> It’s already known that</w:t>
      </w:r>
      <w:r w:rsidR="00650C34" w:rsidRPr="001C1D45">
        <w:rPr>
          <w:sz w:val="24"/>
          <w:szCs w:val="24"/>
        </w:rPr>
        <w:t xml:space="preserve"> even though</w:t>
      </w:r>
      <w:r w:rsidR="00CE7123" w:rsidRPr="001C1D45">
        <w:rPr>
          <w:sz w:val="24"/>
          <w:szCs w:val="24"/>
        </w:rPr>
        <w:t xml:space="preserve"> the Arctic Ocean</w:t>
      </w:r>
      <w:r w:rsidR="00650C34" w:rsidRPr="001C1D45">
        <w:rPr>
          <w:sz w:val="24"/>
          <w:szCs w:val="24"/>
        </w:rPr>
        <w:t xml:space="preserve"> is small</w:t>
      </w:r>
      <w:r w:rsidR="00CE7123" w:rsidRPr="001C1D45">
        <w:rPr>
          <w:sz w:val="24"/>
          <w:szCs w:val="24"/>
        </w:rPr>
        <w:t>,</w:t>
      </w:r>
      <w:r w:rsidR="00650C34" w:rsidRPr="001C1D45">
        <w:rPr>
          <w:sz w:val="24"/>
          <w:szCs w:val="24"/>
        </w:rPr>
        <w:t xml:space="preserve"> it is capable of taking in more than its fair share</w:t>
      </w:r>
      <w:r w:rsidR="00CE7123" w:rsidRPr="001C1D45">
        <w:rPr>
          <w:sz w:val="24"/>
          <w:szCs w:val="24"/>
        </w:rPr>
        <w:t xml:space="preserve"> </w:t>
      </w:r>
      <w:r w:rsidR="00650C34" w:rsidRPr="001C1D45">
        <w:rPr>
          <w:sz w:val="24"/>
          <w:szCs w:val="24"/>
        </w:rPr>
        <w:t xml:space="preserve">(per square meter) of </w:t>
      </w:r>
      <w:r w:rsidR="00CE7123" w:rsidRPr="001C1D45">
        <w:rPr>
          <w:sz w:val="24"/>
          <w:szCs w:val="24"/>
        </w:rPr>
        <w:t>CO</w:t>
      </w:r>
      <w:r w:rsidR="00CE7123" w:rsidRPr="001C1D45">
        <w:rPr>
          <w:sz w:val="24"/>
          <w:szCs w:val="24"/>
          <w:vertAlign w:val="subscript"/>
        </w:rPr>
        <w:t>2</w:t>
      </w:r>
      <w:r w:rsidR="00CE7123" w:rsidRPr="001C1D45">
        <w:rPr>
          <w:sz w:val="24"/>
          <w:szCs w:val="24"/>
        </w:rPr>
        <w:t xml:space="preserve"> than other parts of the world’s oceans</w:t>
      </w:r>
      <w:r w:rsidR="00650C34" w:rsidRPr="001C1D45">
        <w:rPr>
          <w:sz w:val="24"/>
          <w:szCs w:val="24"/>
        </w:rPr>
        <w:t xml:space="preserve">, making the Arctic Ocean a </w:t>
      </w:r>
      <w:r w:rsidR="00650C34" w:rsidRPr="001C1D45">
        <w:rPr>
          <w:sz w:val="24"/>
          <w:szCs w:val="24"/>
        </w:rPr>
        <w:lastRenderedPageBreak/>
        <w:t>disproportionately large “carbon sink”.</w:t>
      </w:r>
      <w:r w:rsidRPr="001C1D45">
        <w:rPr>
          <w:sz w:val="24"/>
          <w:szCs w:val="24"/>
        </w:rPr>
        <w:t xml:space="preserve"> By following these unusual atoms (</w:t>
      </w:r>
      <w:r w:rsidR="00410DD2" w:rsidRPr="001C1D45">
        <w:rPr>
          <w:sz w:val="24"/>
          <w:szCs w:val="24"/>
        </w:rPr>
        <w:t>isotopes</w:t>
      </w:r>
      <w:r w:rsidRPr="001C1D45">
        <w:rPr>
          <w:sz w:val="24"/>
          <w:szCs w:val="24"/>
        </w:rPr>
        <w:t>), the researchers c</w:t>
      </w:r>
      <w:r w:rsidR="00410DD2" w:rsidRPr="001C1D45">
        <w:rPr>
          <w:sz w:val="24"/>
          <w:szCs w:val="24"/>
        </w:rPr>
        <w:t>ould</w:t>
      </w:r>
      <w:r w:rsidRPr="001C1D45">
        <w:rPr>
          <w:sz w:val="24"/>
          <w:szCs w:val="24"/>
        </w:rPr>
        <w:t xml:space="preserve"> </w:t>
      </w:r>
      <w:r w:rsidR="00410DD2" w:rsidRPr="001C1D45">
        <w:rPr>
          <w:sz w:val="24"/>
          <w:szCs w:val="24"/>
        </w:rPr>
        <w:t>measure</w:t>
      </w:r>
      <w:r w:rsidRPr="001C1D45">
        <w:rPr>
          <w:sz w:val="24"/>
          <w:szCs w:val="24"/>
        </w:rPr>
        <w:t xml:space="preserve"> if this part of the arctic ocean is taking in more CO</w:t>
      </w:r>
      <w:r w:rsidRPr="001C1D45">
        <w:rPr>
          <w:sz w:val="24"/>
          <w:szCs w:val="24"/>
          <w:vertAlign w:val="subscript"/>
        </w:rPr>
        <w:t>2</w:t>
      </w:r>
      <w:r w:rsidRPr="001C1D45">
        <w:rPr>
          <w:sz w:val="24"/>
          <w:szCs w:val="24"/>
        </w:rPr>
        <w:t xml:space="preserve"> from the atmosphere than before,</w:t>
      </w:r>
      <w:r w:rsidR="00CE7123" w:rsidRPr="001C1D45">
        <w:rPr>
          <w:sz w:val="24"/>
          <w:szCs w:val="24"/>
        </w:rPr>
        <w:t xml:space="preserve"> or</w:t>
      </w:r>
      <w:r w:rsidRPr="001C1D45">
        <w:rPr>
          <w:sz w:val="24"/>
          <w:szCs w:val="24"/>
        </w:rPr>
        <w:t xml:space="preserve"> </w:t>
      </w:r>
      <w:r w:rsidR="00410DD2" w:rsidRPr="001C1D45">
        <w:rPr>
          <w:sz w:val="24"/>
          <w:szCs w:val="24"/>
        </w:rPr>
        <w:t>loosing</w:t>
      </w:r>
      <w:r w:rsidRPr="001C1D45">
        <w:rPr>
          <w:sz w:val="24"/>
          <w:szCs w:val="24"/>
        </w:rPr>
        <w:t xml:space="preserve"> more CO</w:t>
      </w:r>
      <w:r w:rsidRPr="001C1D45">
        <w:rPr>
          <w:sz w:val="24"/>
          <w:szCs w:val="24"/>
          <w:vertAlign w:val="subscript"/>
        </w:rPr>
        <w:t>2</w:t>
      </w:r>
      <w:r w:rsidRPr="001C1D45">
        <w:rPr>
          <w:sz w:val="24"/>
          <w:szCs w:val="24"/>
        </w:rPr>
        <w:t xml:space="preserve"> to the atmosphere</w:t>
      </w:r>
      <w:r w:rsidR="00CE7123" w:rsidRPr="001C1D45">
        <w:rPr>
          <w:sz w:val="24"/>
          <w:szCs w:val="24"/>
        </w:rPr>
        <w:t xml:space="preserve"> than before</w:t>
      </w:r>
      <w:r w:rsidR="0094400A" w:rsidRPr="001C1D45">
        <w:rPr>
          <w:sz w:val="24"/>
          <w:szCs w:val="24"/>
        </w:rPr>
        <w:t xml:space="preserve">. </w:t>
      </w:r>
      <w:r w:rsidR="00EC7FE0" w:rsidRPr="001C1D45">
        <w:rPr>
          <w:sz w:val="24"/>
          <w:szCs w:val="24"/>
        </w:rPr>
        <w:t>Their findings corroborate those of Juranek, Takahashi, Mathis et al., showing</w:t>
      </w:r>
      <w:r w:rsidR="0094400A" w:rsidRPr="001C1D45">
        <w:rPr>
          <w:sz w:val="24"/>
          <w:szCs w:val="24"/>
        </w:rPr>
        <w:t xml:space="preserve"> that</w:t>
      </w:r>
      <w:r w:rsidR="00EC7FE0" w:rsidRPr="001C1D45">
        <w:rPr>
          <w:sz w:val="24"/>
          <w:szCs w:val="24"/>
        </w:rPr>
        <w:t xml:space="preserve"> diminished</w:t>
      </w:r>
      <w:r w:rsidR="0094400A" w:rsidRPr="001C1D45">
        <w:rPr>
          <w:sz w:val="24"/>
          <w:szCs w:val="24"/>
        </w:rPr>
        <w:t xml:space="preserve"> ice cover</w:t>
      </w:r>
      <w:r w:rsidR="00EC7FE0" w:rsidRPr="001C1D45">
        <w:rPr>
          <w:sz w:val="24"/>
          <w:szCs w:val="24"/>
        </w:rPr>
        <w:t>ing</w:t>
      </w:r>
      <w:r w:rsidR="0094400A" w:rsidRPr="001C1D45">
        <w:rPr>
          <w:sz w:val="24"/>
          <w:szCs w:val="24"/>
        </w:rPr>
        <w:t xml:space="preserve"> the arctic ocean surface waters, the</w:t>
      </w:r>
      <w:r w:rsidR="00EC7FE0" w:rsidRPr="001C1D45">
        <w:rPr>
          <w:sz w:val="24"/>
          <w:szCs w:val="24"/>
        </w:rPr>
        <w:t xml:space="preserve"> arctic phytoplankton’s rates of photosynthesis increased and the nutrients recycling efficiency was not compromised.  </w:t>
      </w:r>
    </w:p>
    <w:p w14:paraId="188BC933" w14:textId="24EDAEE5" w:rsidR="0000675E" w:rsidRPr="001C1D45" w:rsidRDefault="00EC7FE0" w:rsidP="001C1D45">
      <w:pPr>
        <w:spacing w:line="276" w:lineRule="auto"/>
        <w:ind w:firstLine="720"/>
        <w:rPr>
          <w:b/>
          <w:bCs/>
          <w:sz w:val="24"/>
          <w:szCs w:val="24"/>
        </w:rPr>
      </w:pPr>
      <w:r w:rsidRPr="001C1D45">
        <w:rPr>
          <w:sz w:val="24"/>
          <w:szCs w:val="24"/>
        </w:rPr>
        <w:t xml:space="preserve">Among the </w:t>
      </w:r>
      <w:r w:rsidR="00CF1C5D" w:rsidRPr="001C1D45">
        <w:rPr>
          <w:sz w:val="24"/>
          <w:szCs w:val="24"/>
        </w:rPr>
        <w:t xml:space="preserve">six </w:t>
      </w:r>
      <w:r w:rsidRPr="001C1D45">
        <w:rPr>
          <w:sz w:val="24"/>
          <w:szCs w:val="24"/>
        </w:rPr>
        <w:t xml:space="preserve">studies discussed above, </w:t>
      </w:r>
      <w:r w:rsidR="00174ACF" w:rsidRPr="001C1D45">
        <w:rPr>
          <w:sz w:val="24"/>
          <w:szCs w:val="24"/>
        </w:rPr>
        <w:t xml:space="preserve">all published within the last year, </w:t>
      </w:r>
      <w:r w:rsidR="00CF1C5D" w:rsidRPr="001C1D45">
        <w:rPr>
          <w:sz w:val="24"/>
          <w:szCs w:val="24"/>
        </w:rPr>
        <w:t>four</w:t>
      </w:r>
      <w:r w:rsidRPr="001C1D45">
        <w:rPr>
          <w:sz w:val="24"/>
          <w:szCs w:val="24"/>
        </w:rPr>
        <w:t xml:space="preserve"> </w:t>
      </w:r>
      <w:r w:rsidR="00174ACF" w:rsidRPr="001C1D45">
        <w:rPr>
          <w:sz w:val="24"/>
          <w:szCs w:val="24"/>
        </w:rPr>
        <w:t>of them</w:t>
      </w:r>
      <w:r w:rsidRPr="001C1D45">
        <w:rPr>
          <w:sz w:val="24"/>
          <w:szCs w:val="24"/>
        </w:rPr>
        <w:t xml:space="preserve"> show</w:t>
      </w:r>
      <w:r w:rsidR="00174ACF" w:rsidRPr="001C1D45">
        <w:rPr>
          <w:sz w:val="24"/>
          <w:szCs w:val="24"/>
        </w:rPr>
        <w:t xml:space="preserve"> c</w:t>
      </w:r>
      <w:r w:rsidRPr="001C1D45">
        <w:rPr>
          <w:sz w:val="24"/>
          <w:szCs w:val="24"/>
        </w:rPr>
        <w:t xml:space="preserve">lear evidence that </w:t>
      </w:r>
      <w:r w:rsidR="00174ACF" w:rsidRPr="001C1D45">
        <w:rPr>
          <w:sz w:val="24"/>
          <w:szCs w:val="24"/>
        </w:rPr>
        <w:t xml:space="preserve">arctic </w:t>
      </w:r>
      <w:r w:rsidRPr="001C1D45">
        <w:rPr>
          <w:sz w:val="24"/>
          <w:szCs w:val="24"/>
        </w:rPr>
        <w:t>phytoplankton are taking up less CO</w:t>
      </w:r>
      <w:r w:rsidRPr="001C1D45">
        <w:rPr>
          <w:sz w:val="24"/>
          <w:szCs w:val="24"/>
          <w:vertAlign w:val="subscript"/>
        </w:rPr>
        <w:t>2</w:t>
      </w:r>
      <w:r w:rsidRPr="001C1D45">
        <w:rPr>
          <w:sz w:val="24"/>
          <w:szCs w:val="24"/>
        </w:rPr>
        <w:t xml:space="preserve">, </w:t>
      </w:r>
      <w:r w:rsidR="00174ACF" w:rsidRPr="001C1D45">
        <w:rPr>
          <w:sz w:val="24"/>
          <w:szCs w:val="24"/>
        </w:rPr>
        <w:t>while the other two presented evidence of arctic phytoplankton are taking up more CO</w:t>
      </w:r>
      <w:r w:rsidR="00174ACF" w:rsidRPr="001C1D45">
        <w:rPr>
          <w:sz w:val="24"/>
          <w:szCs w:val="24"/>
          <w:vertAlign w:val="subscript"/>
        </w:rPr>
        <w:t>2</w:t>
      </w:r>
      <w:r w:rsidR="00174ACF" w:rsidRPr="001C1D45">
        <w:rPr>
          <w:sz w:val="24"/>
          <w:szCs w:val="24"/>
        </w:rPr>
        <w:t xml:space="preserve">. </w:t>
      </w:r>
      <w:r w:rsidRPr="001C1D45">
        <w:rPr>
          <w:sz w:val="24"/>
          <w:szCs w:val="24"/>
        </w:rPr>
        <w:t xml:space="preserve"> </w:t>
      </w:r>
      <w:r w:rsidR="0000675E" w:rsidRPr="001C1D45">
        <w:rPr>
          <w:sz w:val="24"/>
          <w:szCs w:val="24"/>
        </w:rPr>
        <w:t>So is arctic phytoplanktons’ CO</w:t>
      </w:r>
      <w:r w:rsidR="0000675E" w:rsidRPr="001C1D45">
        <w:rPr>
          <w:sz w:val="24"/>
          <w:szCs w:val="24"/>
          <w:vertAlign w:val="subscript"/>
        </w:rPr>
        <w:t>2</w:t>
      </w:r>
      <w:r w:rsidR="0000675E" w:rsidRPr="001C1D45">
        <w:rPr>
          <w:sz w:val="24"/>
          <w:szCs w:val="24"/>
        </w:rPr>
        <w:t xml:space="preserve"> uptake increasing or decreasing under these changing conditions?:</w:t>
      </w:r>
    </w:p>
    <w:p w14:paraId="4016F33E" w14:textId="0CBF881A" w:rsidR="004A3E85" w:rsidRPr="001C1D45" w:rsidRDefault="0000675E" w:rsidP="001C1D45">
      <w:pPr>
        <w:spacing w:line="276" w:lineRule="auto"/>
        <w:ind w:firstLine="720"/>
        <w:rPr>
          <w:b/>
          <w:bCs/>
          <w:sz w:val="24"/>
          <w:szCs w:val="24"/>
        </w:rPr>
      </w:pPr>
      <w:r w:rsidRPr="001C1D45">
        <w:rPr>
          <w:sz w:val="24"/>
          <w:szCs w:val="24"/>
        </w:rPr>
        <w:t xml:space="preserve">Interestingly, </w:t>
      </w:r>
      <w:r w:rsidR="00174ACF" w:rsidRPr="001C1D45">
        <w:rPr>
          <w:sz w:val="24"/>
          <w:szCs w:val="24"/>
        </w:rPr>
        <w:t xml:space="preserve">the 2019 study by </w:t>
      </w:r>
      <w:r w:rsidRPr="001C1D45">
        <w:rPr>
          <w:sz w:val="24"/>
          <w:szCs w:val="24"/>
        </w:rPr>
        <w:t>Benner</w:t>
      </w:r>
      <w:r w:rsidR="00174ACF" w:rsidRPr="001C1D45">
        <w:rPr>
          <w:sz w:val="24"/>
          <w:szCs w:val="24"/>
        </w:rPr>
        <w:t xml:space="preserve">, Irwin, Finkel, </w:t>
      </w:r>
      <w:r w:rsidRPr="001C1D45">
        <w:rPr>
          <w:sz w:val="24"/>
          <w:szCs w:val="24"/>
        </w:rPr>
        <w:t>at al.</w:t>
      </w:r>
      <w:r w:rsidR="00563398" w:rsidRPr="001C1D45">
        <w:rPr>
          <w:rStyle w:val="EndnoteReference"/>
          <w:sz w:val="24"/>
          <w:szCs w:val="24"/>
        </w:rPr>
        <w:endnoteReference w:id="12"/>
      </w:r>
      <w:r w:rsidRPr="001C1D45">
        <w:rPr>
          <w:sz w:val="24"/>
          <w:szCs w:val="24"/>
        </w:rPr>
        <w:t xml:space="preserve"> </w:t>
      </w:r>
      <w:r w:rsidR="00AD3B65" w:rsidRPr="001C1D45">
        <w:rPr>
          <w:sz w:val="24"/>
          <w:szCs w:val="24"/>
        </w:rPr>
        <w:t>presented</w:t>
      </w:r>
      <w:r w:rsidRPr="001C1D45">
        <w:rPr>
          <w:sz w:val="24"/>
          <w:szCs w:val="24"/>
        </w:rPr>
        <w:t xml:space="preserve"> some encouraging data about phytoplankton’s potential adaptability to their dramatically changing habitat. Their study f</w:t>
      </w:r>
      <w:r w:rsidR="00AD3B65" w:rsidRPr="001C1D45">
        <w:rPr>
          <w:sz w:val="24"/>
          <w:szCs w:val="24"/>
        </w:rPr>
        <w:t xml:space="preserve">ocused on </w:t>
      </w:r>
      <w:r w:rsidRPr="001C1D45">
        <w:rPr>
          <w:sz w:val="24"/>
          <w:szCs w:val="24"/>
        </w:rPr>
        <w:t>Micromonas Polaris</w:t>
      </w:r>
      <w:r w:rsidR="00FE498F" w:rsidRPr="001C1D45">
        <w:rPr>
          <w:sz w:val="24"/>
          <w:szCs w:val="24"/>
        </w:rPr>
        <w:t xml:space="preserve"> (</w:t>
      </w:r>
      <w:r w:rsidR="00174ACF" w:rsidRPr="001C1D45">
        <w:rPr>
          <w:sz w:val="24"/>
          <w:szCs w:val="24"/>
        </w:rPr>
        <w:t xml:space="preserve">that we will call </w:t>
      </w:r>
      <w:r w:rsidR="00FE498F" w:rsidRPr="001C1D45">
        <w:rPr>
          <w:sz w:val="24"/>
          <w:szCs w:val="24"/>
        </w:rPr>
        <w:t>M&amp;M’s)</w:t>
      </w:r>
      <w:r w:rsidR="00174ACF" w:rsidRPr="001C1D45">
        <w:rPr>
          <w:sz w:val="24"/>
          <w:szCs w:val="24"/>
        </w:rPr>
        <w:t>.</w:t>
      </w:r>
      <w:r w:rsidR="00AD3B65" w:rsidRPr="001C1D45">
        <w:rPr>
          <w:sz w:val="24"/>
          <w:szCs w:val="24"/>
        </w:rPr>
        <w:t xml:space="preserve"> </w:t>
      </w:r>
      <w:r w:rsidR="00174ACF" w:rsidRPr="001C1D45">
        <w:rPr>
          <w:sz w:val="24"/>
          <w:szCs w:val="24"/>
        </w:rPr>
        <w:t>B</w:t>
      </w:r>
      <w:r w:rsidR="00AD3B65" w:rsidRPr="001C1D45">
        <w:rPr>
          <w:sz w:val="24"/>
          <w:szCs w:val="24"/>
        </w:rPr>
        <w:t>y exposing this p</w:t>
      </w:r>
      <w:r w:rsidR="00174ACF" w:rsidRPr="001C1D45">
        <w:rPr>
          <w:sz w:val="24"/>
          <w:szCs w:val="24"/>
        </w:rPr>
        <w:t>hytop</w:t>
      </w:r>
      <w:r w:rsidR="00AD3B65" w:rsidRPr="001C1D45">
        <w:rPr>
          <w:sz w:val="24"/>
          <w:szCs w:val="24"/>
        </w:rPr>
        <w:t xml:space="preserve">lankton to different temperature treatments, sunlight exposures, and nutrient (Nitrate) levels, the authors found that M&amp;M’s growth </w:t>
      </w:r>
      <w:r w:rsidR="00A35F99" w:rsidRPr="001C1D45">
        <w:rPr>
          <w:sz w:val="24"/>
          <w:szCs w:val="24"/>
        </w:rPr>
        <w:t xml:space="preserve">rates increased with higher temperatures across all treatments. Specifically, </w:t>
      </w:r>
      <w:r w:rsidR="004C7633" w:rsidRPr="001C1D45">
        <w:rPr>
          <w:sz w:val="24"/>
          <w:szCs w:val="24"/>
        </w:rPr>
        <w:t>their results suggested that M&amp;M</w:t>
      </w:r>
      <w:r w:rsidR="000B40E8" w:rsidRPr="001C1D45">
        <w:rPr>
          <w:sz w:val="24"/>
          <w:szCs w:val="24"/>
        </w:rPr>
        <w:t xml:space="preserve">’s actually </w:t>
      </w:r>
      <w:r w:rsidR="004C7633" w:rsidRPr="001C1D45">
        <w:rPr>
          <w:sz w:val="24"/>
          <w:szCs w:val="24"/>
        </w:rPr>
        <w:t>evolved</w:t>
      </w:r>
      <w:r w:rsidR="000B40E8" w:rsidRPr="001C1D45">
        <w:rPr>
          <w:sz w:val="24"/>
          <w:szCs w:val="24"/>
        </w:rPr>
        <w:t xml:space="preserve"> during the course of the experiment</w:t>
      </w:r>
      <w:r w:rsidR="004C7633" w:rsidRPr="001C1D45">
        <w:rPr>
          <w:sz w:val="24"/>
          <w:szCs w:val="24"/>
        </w:rPr>
        <w:t xml:space="preserve"> such that their optimum growth conditions actually shifted from 6</w:t>
      </w:r>
      <w:r w:rsidR="004C7633" w:rsidRPr="001C1D45">
        <w:rPr>
          <w:sz w:val="24"/>
          <w:szCs w:val="24"/>
          <w:vertAlign w:val="superscript"/>
        </w:rPr>
        <w:t>o</w:t>
      </w:r>
      <w:r w:rsidR="004C7633" w:rsidRPr="001C1D45">
        <w:rPr>
          <w:sz w:val="24"/>
          <w:szCs w:val="24"/>
        </w:rPr>
        <w:t>C to 13</w:t>
      </w:r>
      <w:r w:rsidR="004C7633" w:rsidRPr="001C1D45">
        <w:rPr>
          <w:sz w:val="24"/>
          <w:szCs w:val="24"/>
          <w:vertAlign w:val="superscript"/>
        </w:rPr>
        <w:t>o</w:t>
      </w:r>
      <w:r w:rsidR="004C7633" w:rsidRPr="001C1D45">
        <w:rPr>
          <w:sz w:val="24"/>
          <w:szCs w:val="24"/>
        </w:rPr>
        <w:t>C!</w:t>
      </w:r>
    </w:p>
    <w:p w14:paraId="0C0C8803" w14:textId="67EE0B14" w:rsidR="008850ED" w:rsidRPr="001C1D45" w:rsidRDefault="00C23141" w:rsidP="001C1D45">
      <w:pPr>
        <w:spacing w:line="276" w:lineRule="auto"/>
        <w:ind w:firstLine="720"/>
        <w:rPr>
          <w:sz w:val="24"/>
          <w:szCs w:val="24"/>
        </w:rPr>
      </w:pPr>
      <w:r w:rsidRPr="001C1D45">
        <w:rPr>
          <w:sz w:val="24"/>
          <w:szCs w:val="24"/>
        </w:rPr>
        <w:t>So what do these changes among the phytoplankton</w:t>
      </w:r>
      <w:r w:rsidR="001E36C9" w:rsidRPr="001C1D45">
        <w:rPr>
          <w:sz w:val="24"/>
          <w:szCs w:val="24"/>
        </w:rPr>
        <w:t xml:space="preserve"> </w:t>
      </w:r>
      <w:r w:rsidRPr="001C1D45">
        <w:rPr>
          <w:sz w:val="24"/>
          <w:szCs w:val="24"/>
        </w:rPr>
        <w:t xml:space="preserve">at the base of the food chain </w:t>
      </w:r>
      <w:r w:rsidR="001E36C9" w:rsidRPr="001C1D45">
        <w:rPr>
          <w:sz w:val="24"/>
          <w:szCs w:val="24"/>
        </w:rPr>
        <w:t>mean for the rest of the Arctic food web?</w:t>
      </w:r>
      <w:r w:rsidR="004B1B93" w:rsidRPr="001C1D45">
        <w:rPr>
          <w:sz w:val="24"/>
          <w:szCs w:val="24"/>
        </w:rPr>
        <w:t xml:space="preserve"> One way to track the effect across the food-chain is by using the stable isotope, </w:t>
      </w:r>
      <w:r w:rsidR="004B1B93" w:rsidRPr="001C1D45">
        <w:rPr>
          <w:sz w:val="24"/>
          <w:szCs w:val="24"/>
          <w:vertAlign w:val="superscript"/>
        </w:rPr>
        <w:t>13</w:t>
      </w:r>
      <w:r w:rsidR="004B1B93" w:rsidRPr="001C1D45">
        <w:rPr>
          <w:sz w:val="24"/>
          <w:szCs w:val="24"/>
        </w:rPr>
        <w:t>C to trace the carbon from phytoplankton at the base of the food-chain all the way to large mammals. One such study b</w:t>
      </w:r>
      <w:r w:rsidR="000B40E8" w:rsidRPr="001C1D45">
        <w:rPr>
          <w:sz w:val="24"/>
          <w:szCs w:val="24"/>
        </w:rPr>
        <w:t xml:space="preserve">y </w:t>
      </w:r>
      <w:r w:rsidR="001E36C9" w:rsidRPr="001C1D45">
        <w:rPr>
          <w:sz w:val="24"/>
          <w:szCs w:val="24"/>
        </w:rPr>
        <w:t>Vega</w:t>
      </w:r>
      <w:r w:rsidR="000B40E8" w:rsidRPr="001C1D45">
        <w:rPr>
          <w:sz w:val="24"/>
          <w:szCs w:val="24"/>
        </w:rPr>
        <w:t>, Jeffreys, Tuerena,</w:t>
      </w:r>
      <w:r w:rsidR="001E36C9" w:rsidRPr="001C1D45">
        <w:rPr>
          <w:sz w:val="24"/>
          <w:szCs w:val="24"/>
        </w:rPr>
        <w:t xml:space="preserve"> et al.</w:t>
      </w:r>
      <w:r w:rsidR="000174ED" w:rsidRPr="001C1D45">
        <w:rPr>
          <w:rStyle w:val="EndnoteReference"/>
          <w:sz w:val="24"/>
          <w:szCs w:val="24"/>
        </w:rPr>
        <w:endnoteReference w:id="13"/>
      </w:r>
      <w:r w:rsidR="001E36C9" w:rsidRPr="001C1D45">
        <w:rPr>
          <w:sz w:val="24"/>
          <w:szCs w:val="24"/>
        </w:rPr>
        <w:t xml:space="preserve"> addressed this question in their 2019 study that reported 30 years of marine carbon</w:t>
      </w:r>
      <w:r w:rsidR="00E0154C" w:rsidRPr="001C1D45">
        <w:rPr>
          <w:sz w:val="24"/>
          <w:szCs w:val="24"/>
        </w:rPr>
        <w:t xml:space="preserve"> </w:t>
      </w:r>
      <w:r w:rsidR="001E36C9" w:rsidRPr="001C1D45">
        <w:rPr>
          <w:sz w:val="24"/>
          <w:szCs w:val="24"/>
        </w:rPr>
        <w:t>measure</w:t>
      </w:r>
      <w:r w:rsidR="00AD563D" w:rsidRPr="001C1D45">
        <w:rPr>
          <w:sz w:val="24"/>
          <w:szCs w:val="24"/>
        </w:rPr>
        <w:t>ments</w:t>
      </w:r>
      <w:r w:rsidR="001E36C9" w:rsidRPr="001C1D45">
        <w:rPr>
          <w:sz w:val="24"/>
          <w:szCs w:val="24"/>
        </w:rPr>
        <w:t xml:space="preserve"> </w:t>
      </w:r>
      <w:r w:rsidR="00AD563D" w:rsidRPr="001C1D45">
        <w:rPr>
          <w:sz w:val="24"/>
          <w:szCs w:val="24"/>
        </w:rPr>
        <w:t xml:space="preserve">across 18 </w:t>
      </w:r>
      <w:r w:rsidR="00A14546" w:rsidRPr="001C1D45">
        <w:rPr>
          <w:sz w:val="24"/>
          <w:szCs w:val="24"/>
        </w:rPr>
        <w:t xml:space="preserve">ecologically </w:t>
      </w:r>
      <w:r w:rsidR="00AD563D" w:rsidRPr="001C1D45">
        <w:rPr>
          <w:sz w:val="24"/>
          <w:szCs w:val="24"/>
        </w:rPr>
        <w:t xml:space="preserve">diverse regions across the Arctic Ocean </w:t>
      </w:r>
      <w:r w:rsidR="001E36C9" w:rsidRPr="001C1D45">
        <w:rPr>
          <w:sz w:val="24"/>
          <w:szCs w:val="24"/>
        </w:rPr>
        <w:t>to trace trends in the food web</w:t>
      </w:r>
      <w:r w:rsidR="00A14546" w:rsidRPr="001C1D45">
        <w:rPr>
          <w:sz w:val="24"/>
          <w:szCs w:val="24"/>
        </w:rPr>
        <w:t>.</w:t>
      </w:r>
      <w:r w:rsidR="00BA6360" w:rsidRPr="001C1D45">
        <w:rPr>
          <w:sz w:val="24"/>
          <w:szCs w:val="24"/>
        </w:rPr>
        <w:t xml:space="preserve"> Most of the world’s carbon (~99%)  is in the form of </w:t>
      </w:r>
      <w:r w:rsidR="00BA6360" w:rsidRPr="001C1D45">
        <w:rPr>
          <w:sz w:val="24"/>
          <w:szCs w:val="24"/>
          <w:vertAlign w:val="superscript"/>
        </w:rPr>
        <w:t>12</w:t>
      </w:r>
      <w:r w:rsidR="00BA6360" w:rsidRPr="001C1D45">
        <w:rPr>
          <w:sz w:val="24"/>
          <w:szCs w:val="24"/>
        </w:rPr>
        <w:t xml:space="preserve">C, but </w:t>
      </w:r>
      <w:r w:rsidR="00BA6360" w:rsidRPr="001C1D45">
        <w:rPr>
          <w:sz w:val="24"/>
          <w:szCs w:val="24"/>
          <w:vertAlign w:val="superscript"/>
        </w:rPr>
        <w:t>13</w:t>
      </w:r>
      <w:r w:rsidR="00BA6360" w:rsidRPr="001C1D45">
        <w:rPr>
          <w:sz w:val="24"/>
          <w:szCs w:val="24"/>
        </w:rPr>
        <w:t>C is a rare stable version (isotope) of carbon that only makes up about 1% of the world’s carbon. This unique and rare form of carbon allows researchers</w:t>
      </w:r>
      <w:r w:rsidR="000B40E8" w:rsidRPr="001C1D45">
        <w:rPr>
          <w:sz w:val="24"/>
          <w:szCs w:val="24"/>
        </w:rPr>
        <w:t xml:space="preserve">, such as those in this study, </w:t>
      </w:r>
      <w:r w:rsidR="00BA6360" w:rsidRPr="001C1D45">
        <w:rPr>
          <w:sz w:val="24"/>
          <w:szCs w:val="24"/>
        </w:rPr>
        <w:t xml:space="preserve">to measure the amount of </w:t>
      </w:r>
      <w:r w:rsidR="00BA6360" w:rsidRPr="001C1D45">
        <w:rPr>
          <w:sz w:val="24"/>
          <w:szCs w:val="24"/>
          <w:vertAlign w:val="superscript"/>
        </w:rPr>
        <w:t>13</w:t>
      </w:r>
      <w:r w:rsidR="00BA6360" w:rsidRPr="001C1D45">
        <w:rPr>
          <w:sz w:val="24"/>
          <w:szCs w:val="24"/>
        </w:rPr>
        <w:t xml:space="preserve">C at the bottom of the </w:t>
      </w:r>
      <w:r w:rsidR="00FF483A" w:rsidRPr="001C1D45">
        <w:rPr>
          <w:sz w:val="24"/>
          <w:szCs w:val="24"/>
        </w:rPr>
        <w:t>food-</w:t>
      </w:r>
      <w:r w:rsidR="00BA6360" w:rsidRPr="001C1D45">
        <w:rPr>
          <w:sz w:val="24"/>
          <w:szCs w:val="24"/>
        </w:rPr>
        <w:t xml:space="preserve">chain, and then measure </w:t>
      </w:r>
      <w:r w:rsidR="00BA6360" w:rsidRPr="001C1D45">
        <w:rPr>
          <w:sz w:val="24"/>
          <w:szCs w:val="24"/>
          <w:vertAlign w:val="superscript"/>
        </w:rPr>
        <w:t>13</w:t>
      </w:r>
      <w:r w:rsidR="00BA6360" w:rsidRPr="001C1D45">
        <w:rPr>
          <w:sz w:val="24"/>
          <w:szCs w:val="24"/>
        </w:rPr>
        <w:t>C at the top of the food</w:t>
      </w:r>
      <w:r w:rsidR="00FF483A" w:rsidRPr="001C1D45">
        <w:rPr>
          <w:sz w:val="24"/>
          <w:szCs w:val="24"/>
        </w:rPr>
        <w:t>-</w:t>
      </w:r>
      <w:r w:rsidR="00BA6360" w:rsidRPr="001C1D45">
        <w:rPr>
          <w:sz w:val="24"/>
          <w:szCs w:val="24"/>
        </w:rPr>
        <w:t xml:space="preserve">chain, to see how much </w:t>
      </w:r>
      <w:r w:rsidR="00FF483A" w:rsidRPr="001C1D45">
        <w:rPr>
          <w:sz w:val="24"/>
          <w:szCs w:val="24"/>
        </w:rPr>
        <w:t xml:space="preserve">carbon is passing through the chain. </w:t>
      </w:r>
      <w:r w:rsidR="00151A3D" w:rsidRPr="001C1D45">
        <w:rPr>
          <w:sz w:val="24"/>
          <w:szCs w:val="24"/>
        </w:rPr>
        <w:t xml:space="preserve">An interesting glitch in studying </w:t>
      </w:r>
      <w:r w:rsidR="00151A3D" w:rsidRPr="001C1D45">
        <w:rPr>
          <w:sz w:val="24"/>
          <w:szCs w:val="24"/>
          <w:vertAlign w:val="superscript"/>
        </w:rPr>
        <w:t>13</w:t>
      </w:r>
      <w:r w:rsidR="00151A3D" w:rsidRPr="001C1D45">
        <w:rPr>
          <w:sz w:val="24"/>
          <w:szCs w:val="24"/>
        </w:rPr>
        <w:t xml:space="preserve">C is that fossil fuels emissions of </w:t>
      </w:r>
      <w:r w:rsidR="00151A3D" w:rsidRPr="001C1D45">
        <w:rPr>
          <w:sz w:val="24"/>
          <w:szCs w:val="24"/>
          <w:vertAlign w:val="superscript"/>
        </w:rPr>
        <w:t>12</w:t>
      </w:r>
      <w:r w:rsidR="00151A3D" w:rsidRPr="001C1D45">
        <w:rPr>
          <w:sz w:val="24"/>
          <w:szCs w:val="24"/>
        </w:rPr>
        <w:t xml:space="preserve">C entering the atmosphere and food webs are diluting normal ratios of </w:t>
      </w:r>
      <w:r w:rsidR="00151A3D" w:rsidRPr="001C1D45">
        <w:rPr>
          <w:sz w:val="24"/>
          <w:szCs w:val="24"/>
          <w:vertAlign w:val="superscript"/>
        </w:rPr>
        <w:t>13</w:t>
      </w:r>
      <w:r w:rsidR="00151A3D" w:rsidRPr="001C1D45">
        <w:rPr>
          <w:sz w:val="24"/>
          <w:szCs w:val="24"/>
        </w:rPr>
        <w:t>C, known as the Seuss effect. But even when accounting for the Seuss effect</w:t>
      </w:r>
      <w:r w:rsidR="000B40E8" w:rsidRPr="001C1D45">
        <w:rPr>
          <w:sz w:val="24"/>
          <w:szCs w:val="24"/>
        </w:rPr>
        <w:t>, Vega, Jeffreys, Tuerenta, et al</w:t>
      </w:r>
      <w:r w:rsidR="00FF483A" w:rsidRPr="001C1D45">
        <w:rPr>
          <w:sz w:val="24"/>
          <w:szCs w:val="24"/>
        </w:rPr>
        <w:t>. found</w:t>
      </w:r>
      <w:r w:rsidR="008B65EC" w:rsidRPr="001C1D45">
        <w:rPr>
          <w:sz w:val="24"/>
          <w:szCs w:val="24"/>
        </w:rPr>
        <w:t xml:space="preserve"> </w:t>
      </w:r>
      <w:r w:rsidR="00BA6360" w:rsidRPr="001C1D45">
        <w:rPr>
          <w:sz w:val="24"/>
          <w:szCs w:val="24"/>
        </w:rPr>
        <w:t>that</w:t>
      </w:r>
      <w:r w:rsidR="008850ED" w:rsidRPr="001C1D45">
        <w:rPr>
          <w:sz w:val="24"/>
          <w:szCs w:val="24"/>
        </w:rPr>
        <w:t xml:space="preserve"> the ratio of </w:t>
      </w:r>
      <w:r w:rsidR="008850ED" w:rsidRPr="001C1D45">
        <w:rPr>
          <w:sz w:val="24"/>
          <w:szCs w:val="24"/>
          <w:vertAlign w:val="superscript"/>
        </w:rPr>
        <w:t>13</w:t>
      </w:r>
      <w:r w:rsidR="008850ED" w:rsidRPr="001C1D45">
        <w:rPr>
          <w:sz w:val="24"/>
          <w:szCs w:val="24"/>
        </w:rPr>
        <w:t>C (δ</w:t>
      </w:r>
      <w:r w:rsidR="008850ED" w:rsidRPr="001C1D45">
        <w:rPr>
          <w:sz w:val="24"/>
          <w:szCs w:val="24"/>
          <w:vertAlign w:val="superscript"/>
        </w:rPr>
        <w:t>13</w:t>
      </w:r>
      <w:r w:rsidR="008850ED" w:rsidRPr="001C1D45">
        <w:rPr>
          <w:sz w:val="24"/>
          <w:szCs w:val="24"/>
        </w:rPr>
        <w:t>C) has declined among marine organisms at faster rates than had been predicted. The authors explain that w</w:t>
      </w:r>
      <w:r w:rsidR="00BA6360" w:rsidRPr="001C1D45">
        <w:rPr>
          <w:sz w:val="24"/>
          <w:szCs w:val="24"/>
        </w:rPr>
        <w:t xml:space="preserve">hile the proportion of carbon that is in the form of </w:t>
      </w:r>
      <w:r w:rsidR="00BA6360" w:rsidRPr="001C1D45">
        <w:rPr>
          <w:sz w:val="24"/>
          <w:szCs w:val="24"/>
          <w:vertAlign w:val="superscript"/>
        </w:rPr>
        <w:t>13</w:t>
      </w:r>
      <w:r w:rsidR="00BA6360" w:rsidRPr="001C1D45">
        <w:rPr>
          <w:sz w:val="24"/>
          <w:szCs w:val="24"/>
        </w:rPr>
        <w:t>C</w:t>
      </w:r>
      <w:r w:rsidR="008B65EC" w:rsidRPr="001C1D45">
        <w:rPr>
          <w:sz w:val="24"/>
          <w:szCs w:val="24"/>
        </w:rPr>
        <w:t xml:space="preserve"> </w:t>
      </w:r>
      <w:r w:rsidR="00BA6360" w:rsidRPr="001C1D45">
        <w:rPr>
          <w:sz w:val="24"/>
          <w:szCs w:val="24"/>
        </w:rPr>
        <w:t xml:space="preserve">varies greatly across the arctic, they </w:t>
      </w:r>
      <w:r w:rsidR="00FF483A" w:rsidRPr="001C1D45">
        <w:rPr>
          <w:sz w:val="24"/>
          <w:szCs w:val="24"/>
        </w:rPr>
        <w:t>concluded</w:t>
      </w:r>
      <w:r w:rsidR="00BA6360" w:rsidRPr="001C1D45">
        <w:rPr>
          <w:sz w:val="24"/>
          <w:szCs w:val="24"/>
        </w:rPr>
        <w:t xml:space="preserve"> </w:t>
      </w:r>
      <w:r w:rsidR="008850ED" w:rsidRPr="001C1D45">
        <w:rPr>
          <w:sz w:val="24"/>
          <w:szCs w:val="24"/>
        </w:rPr>
        <w:t xml:space="preserve">overall </w:t>
      </w:r>
      <w:r w:rsidR="00BA6360" w:rsidRPr="001C1D45">
        <w:rPr>
          <w:sz w:val="24"/>
          <w:szCs w:val="24"/>
        </w:rPr>
        <w:t>that</w:t>
      </w:r>
      <w:r w:rsidR="008B65EC" w:rsidRPr="001C1D45">
        <w:rPr>
          <w:sz w:val="24"/>
          <w:szCs w:val="24"/>
        </w:rPr>
        <w:t xml:space="preserve"> </w:t>
      </w:r>
      <w:r w:rsidR="004B1B93" w:rsidRPr="001C1D45">
        <w:rPr>
          <w:sz w:val="24"/>
          <w:szCs w:val="24"/>
        </w:rPr>
        <w:t xml:space="preserve">as sea-ice melts, </w:t>
      </w:r>
      <w:r w:rsidR="00BA6360" w:rsidRPr="001C1D45">
        <w:rPr>
          <w:sz w:val="24"/>
          <w:szCs w:val="24"/>
        </w:rPr>
        <w:t xml:space="preserve">less of the </w:t>
      </w:r>
      <w:r w:rsidR="004B1B93" w:rsidRPr="001C1D45">
        <w:rPr>
          <w:sz w:val="24"/>
          <w:szCs w:val="24"/>
          <w:vertAlign w:val="superscript"/>
        </w:rPr>
        <w:t>13</w:t>
      </w:r>
      <w:r w:rsidR="004B1B93" w:rsidRPr="001C1D45">
        <w:rPr>
          <w:sz w:val="24"/>
          <w:szCs w:val="24"/>
        </w:rPr>
        <w:t>C-rich ice-algae is entering the food we</w:t>
      </w:r>
      <w:r w:rsidR="00BA6360" w:rsidRPr="001C1D45">
        <w:rPr>
          <w:sz w:val="24"/>
          <w:szCs w:val="24"/>
        </w:rPr>
        <w:t>b</w:t>
      </w:r>
      <w:r w:rsidR="008850ED" w:rsidRPr="001C1D45">
        <w:rPr>
          <w:sz w:val="24"/>
          <w:szCs w:val="24"/>
        </w:rPr>
        <w:t xml:space="preserve">. </w:t>
      </w:r>
    </w:p>
    <w:p w14:paraId="50DE5496" w14:textId="68E57834" w:rsidR="004A3E85" w:rsidRPr="001C1D45" w:rsidRDefault="008850ED" w:rsidP="001C1D45">
      <w:pPr>
        <w:spacing w:line="276" w:lineRule="auto"/>
        <w:ind w:firstLine="720"/>
        <w:rPr>
          <w:sz w:val="24"/>
          <w:szCs w:val="24"/>
        </w:rPr>
      </w:pPr>
      <w:r w:rsidRPr="001C1D45">
        <w:rPr>
          <w:sz w:val="24"/>
          <w:szCs w:val="24"/>
        </w:rPr>
        <w:t xml:space="preserve">What do these results mean for the larger question of primary producers’ </w:t>
      </w:r>
      <w:r w:rsidR="00B355FA" w:rsidRPr="001C1D45">
        <w:rPr>
          <w:sz w:val="24"/>
          <w:szCs w:val="24"/>
        </w:rPr>
        <w:t>CO</w:t>
      </w:r>
      <w:r w:rsidR="00B355FA" w:rsidRPr="001C1D45">
        <w:rPr>
          <w:sz w:val="24"/>
          <w:szCs w:val="24"/>
          <w:vertAlign w:val="subscript"/>
        </w:rPr>
        <w:t>2</w:t>
      </w:r>
      <w:r w:rsidR="00B355FA" w:rsidRPr="001C1D45">
        <w:rPr>
          <w:sz w:val="24"/>
          <w:szCs w:val="24"/>
        </w:rPr>
        <w:t xml:space="preserve"> uptake</w:t>
      </w:r>
      <w:r w:rsidRPr="001C1D45">
        <w:rPr>
          <w:sz w:val="24"/>
          <w:szCs w:val="24"/>
        </w:rPr>
        <w:t>? Vega, Jeffreys, Tuerenta, et al., are cautious about making larger conclusions based on this study, but their study offers a helpful lead into future work to figure out how much this phytoplankton-driven biological carbon pump is changing due to the new ocean conditions of: higher temperature, higher CO</w:t>
      </w:r>
      <w:r w:rsidRPr="001C1D45">
        <w:rPr>
          <w:sz w:val="24"/>
          <w:szCs w:val="24"/>
          <w:vertAlign w:val="subscript"/>
        </w:rPr>
        <w:t>2</w:t>
      </w:r>
      <w:r w:rsidRPr="001C1D45">
        <w:rPr>
          <w:sz w:val="24"/>
          <w:szCs w:val="24"/>
        </w:rPr>
        <w:t xml:space="preserve"> concentration, lower sea ice, lower salinity, and lower pH. </w:t>
      </w:r>
      <w:r w:rsidR="00B355FA" w:rsidRPr="001C1D45">
        <w:rPr>
          <w:sz w:val="24"/>
          <w:szCs w:val="24"/>
        </w:rPr>
        <w:t>An important point that all of the researchers here continue to press is how dynamic and variable the effects can be, both spatially and across time. The physical changes in the ocean are changing the way currents move and where nutrients and plankton end up, meaning that seasonal, annual and decadal changes in these currents make it difficult to single out which factors are dominating phytoplankton’s CO</w:t>
      </w:r>
      <w:r w:rsidR="00B355FA" w:rsidRPr="001C1D45">
        <w:rPr>
          <w:sz w:val="24"/>
          <w:szCs w:val="24"/>
          <w:vertAlign w:val="subscript"/>
        </w:rPr>
        <w:t>2</w:t>
      </w:r>
      <w:r w:rsidR="00B355FA" w:rsidRPr="001C1D45">
        <w:rPr>
          <w:sz w:val="24"/>
          <w:szCs w:val="24"/>
        </w:rPr>
        <w:t xml:space="preserve"> uptake at any given time.  </w:t>
      </w:r>
      <w:r w:rsidR="00DD36FD" w:rsidRPr="001C1D45">
        <w:rPr>
          <w:sz w:val="24"/>
          <w:szCs w:val="24"/>
        </w:rPr>
        <w:t xml:space="preserve">However, </w:t>
      </w:r>
      <w:r w:rsidR="00BB5633" w:rsidRPr="001C1D45">
        <w:rPr>
          <w:sz w:val="24"/>
          <w:szCs w:val="24"/>
        </w:rPr>
        <w:t>more research</w:t>
      </w:r>
      <w:r w:rsidR="00406B6E" w:rsidRPr="001C1D45">
        <w:rPr>
          <w:sz w:val="24"/>
          <w:szCs w:val="24"/>
        </w:rPr>
        <w:t xml:space="preserve"> appears to</w:t>
      </w:r>
      <w:r w:rsidR="00BB5633" w:rsidRPr="001C1D45">
        <w:rPr>
          <w:sz w:val="24"/>
          <w:szCs w:val="24"/>
        </w:rPr>
        <w:t xml:space="preserve"> identif</w:t>
      </w:r>
      <w:r w:rsidR="00406B6E" w:rsidRPr="001C1D45">
        <w:rPr>
          <w:sz w:val="24"/>
          <w:szCs w:val="24"/>
        </w:rPr>
        <w:t>y</w:t>
      </w:r>
      <w:r w:rsidR="00BB5633" w:rsidRPr="001C1D45">
        <w:rPr>
          <w:sz w:val="24"/>
          <w:szCs w:val="24"/>
        </w:rPr>
        <w:t xml:space="preserve"> phytoplankton’s </w:t>
      </w:r>
      <w:r w:rsidR="00BB5633" w:rsidRPr="001C1D45">
        <w:rPr>
          <w:sz w:val="24"/>
          <w:szCs w:val="24"/>
        </w:rPr>
        <w:lastRenderedPageBreak/>
        <w:t>decreasing biomass and CO</w:t>
      </w:r>
      <w:r w:rsidR="00BB5633" w:rsidRPr="001C1D45">
        <w:rPr>
          <w:sz w:val="24"/>
          <w:szCs w:val="24"/>
          <w:vertAlign w:val="subscript"/>
        </w:rPr>
        <w:t>2</w:t>
      </w:r>
      <w:r w:rsidR="00BB5633" w:rsidRPr="001C1D45">
        <w:rPr>
          <w:sz w:val="24"/>
          <w:szCs w:val="24"/>
        </w:rPr>
        <w:t xml:space="preserve"> uptake in response to the changing marine conditions, more closely matching the phytoplankton of lower latitudes. This poleward shift of lower-latitude marine conditions and phytoplankton demographics, described as “Atlantification”, is</w:t>
      </w:r>
      <w:r w:rsidR="00DD36FD" w:rsidRPr="001C1D45">
        <w:rPr>
          <w:sz w:val="24"/>
          <w:szCs w:val="24"/>
        </w:rPr>
        <w:t xml:space="preserve"> noted by Hop, Assmy, Wold, et al.</w:t>
      </w:r>
      <w:r w:rsidR="000174ED" w:rsidRPr="001C1D45">
        <w:rPr>
          <w:rStyle w:val="EndnoteReference"/>
          <w:sz w:val="24"/>
          <w:szCs w:val="24"/>
        </w:rPr>
        <w:endnoteReference w:id="14"/>
      </w:r>
      <w:r w:rsidR="00DD36FD" w:rsidRPr="001C1D45">
        <w:rPr>
          <w:sz w:val="24"/>
          <w:szCs w:val="24"/>
        </w:rPr>
        <w:t xml:space="preserve"> in their 2019</w:t>
      </w:r>
      <w:r w:rsidR="00BB5633" w:rsidRPr="001C1D45">
        <w:rPr>
          <w:sz w:val="24"/>
          <w:szCs w:val="24"/>
        </w:rPr>
        <w:t xml:space="preserve"> study as part of the Carbon Bridge Project. Their work discuss</w:t>
      </w:r>
      <w:r w:rsidR="00406B6E" w:rsidRPr="001C1D45">
        <w:rPr>
          <w:sz w:val="24"/>
          <w:szCs w:val="24"/>
        </w:rPr>
        <w:t>es</w:t>
      </w:r>
      <w:r w:rsidR="00BB5633" w:rsidRPr="001C1D45">
        <w:rPr>
          <w:sz w:val="24"/>
          <w:szCs w:val="24"/>
        </w:rPr>
        <w:t xml:space="preserve"> the changing currents</w:t>
      </w:r>
      <w:r w:rsidR="00D46EBD" w:rsidRPr="001C1D45">
        <w:rPr>
          <w:sz w:val="24"/>
          <w:szCs w:val="24"/>
        </w:rPr>
        <w:t>, biomass transport,</w:t>
      </w:r>
      <w:r w:rsidR="00BB5633" w:rsidRPr="001C1D45">
        <w:rPr>
          <w:sz w:val="24"/>
          <w:szCs w:val="24"/>
        </w:rPr>
        <w:t xml:space="preserve"> and the variable </w:t>
      </w:r>
      <w:r w:rsidR="00BB5633" w:rsidRPr="001C1D45">
        <w:rPr>
          <w:sz w:val="24"/>
          <w:szCs w:val="24"/>
        </w:rPr>
        <w:t>physical, chemical, and biological</w:t>
      </w:r>
      <w:r w:rsidR="00BB5633" w:rsidRPr="001C1D45">
        <w:rPr>
          <w:sz w:val="24"/>
          <w:szCs w:val="24"/>
        </w:rPr>
        <w:t xml:space="preserve"> consequences to the ecosystem</w:t>
      </w:r>
      <w:r w:rsidR="00D46EBD" w:rsidRPr="001C1D45">
        <w:rPr>
          <w:sz w:val="24"/>
          <w:szCs w:val="24"/>
        </w:rPr>
        <w:t xml:space="preserve"> that these changing currents may be inducing. </w:t>
      </w:r>
      <w:r w:rsidR="00687DA6" w:rsidRPr="001C1D45">
        <w:rPr>
          <w:sz w:val="24"/>
          <w:szCs w:val="24"/>
        </w:rPr>
        <w:t>Studies such as Hop, Assmy, Wold, et al. and Engel, Bracher, Dinter et al.,</w:t>
      </w:r>
      <w:r w:rsidR="000174ED" w:rsidRPr="001C1D45">
        <w:rPr>
          <w:rStyle w:val="EndnoteReference"/>
          <w:sz w:val="24"/>
          <w:szCs w:val="24"/>
        </w:rPr>
        <w:endnoteReference w:id="15"/>
      </w:r>
      <w:r w:rsidR="00687DA6" w:rsidRPr="001C1D45">
        <w:rPr>
          <w:sz w:val="24"/>
          <w:szCs w:val="24"/>
        </w:rPr>
        <w:t xml:space="preserve"> help clarify and emphasize the role of the ocean’s redistribution processes and timings. </w:t>
      </w:r>
      <w:r w:rsidR="00406B6E" w:rsidRPr="001C1D45">
        <w:rPr>
          <w:sz w:val="24"/>
          <w:szCs w:val="24"/>
        </w:rPr>
        <w:t>Overall, their work, concluding that the arctic marine environment will continue to exhibit more boreal characteristics of lower latitudes, helps clarify what the other studies had also noted: That while the changes are not uniform, the broad-scale changes seem to show a consistent trend of reduced CO</w:t>
      </w:r>
      <w:r w:rsidR="00406B6E" w:rsidRPr="001C1D45">
        <w:rPr>
          <w:sz w:val="24"/>
          <w:szCs w:val="24"/>
          <w:vertAlign w:val="subscript"/>
        </w:rPr>
        <w:t>2</w:t>
      </w:r>
      <w:r w:rsidR="00406B6E" w:rsidRPr="001C1D45">
        <w:rPr>
          <w:sz w:val="24"/>
          <w:szCs w:val="24"/>
        </w:rPr>
        <w:t xml:space="preserve"> uptake.</w:t>
      </w:r>
    </w:p>
    <w:p w14:paraId="20F05DB3" w14:textId="4108605F" w:rsidR="00DC60FD" w:rsidRPr="001C1D45" w:rsidRDefault="00406B6E" w:rsidP="001C1D45">
      <w:pPr>
        <w:spacing w:line="276" w:lineRule="auto"/>
        <w:ind w:firstLine="720"/>
        <w:rPr>
          <w:b/>
          <w:bCs/>
          <w:sz w:val="24"/>
          <w:szCs w:val="24"/>
        </w:rPr>
      </w:pPr>
      <w:r w:rsidRPr="001C1D45">
        <w:rPr>
          <w:sz w:val="24"/>
          <w:szCs w:val="24"/>
        </w:rPr>
        <w:t>Phytoplankton have been performing this vital function of sequestering carbon deep into ocean sediments, and th</w:t>
      </w:r>
      <w:r w:rsidR="000F1512" w:rsidRPr="001C1D45">
        <w:rPr>
          <w:sz w:val="24"/>
          <w:szCs w:val="24"/>
        </w:rPr>
        <w:t>e majority of</w:t>
      </w:r>
      <w:r w:rsidRPr="001C1D45">
        <w:rPr>
          <w:sz w:val="24"/>
          <w:szCs w:val="24"/>
        </w:rPr>
        <w:t xml:space="preserve"> </w:t>
      </w:r>
      <w:r w:rsidR="000F1512" w:rsidRPr="001C1D45">
        <w:rPr>
          <w:sz w:val="24"/>
          <w:szCs w:val="24"/>
        </w:rPr>
        <w:t xml:space="preserve">the </w:t>
      </w:r>
      <w:r w:rsidRPr="001C1D45">
        <w:rPr>
          <w:sz w:val="24"/>
          <w:szCs w:val="24"/>
        </w:rPr>
        <w:t>studies</w:t>
      </w:r>
      <w:r w:rsidR="000F1512" w:rsidRPr="001C1D45">
        <w:rPr>
          <w:sz w:val="24"/>
          <w:szCs w:val="24"/>
        </w:rPr>
        <w:t xml:space="preserve"> reviewed, including those discussed here,</w:t>
      </w:r>
      <w:r w:rsidRPr="001C1D45">
        <w:rPr>
          <w:sz w:val="24"/>
          <w:szCs w:val="24"/>
        </w:rPr>
        <w:t xml:space="preserve"> suggest </w:t>
      </w:r>
      <w:r w:rsidR="00EC5031" w:rsidRPr="001C1D45">
        <w:rPr>
          <w:sz w:val="24"/>
          <w:szCs w:val="24"/>
        </w:rPr>
        <w:t xml:space="preserve">that </w:t>
      </w:r>
      <w:r w:rsidRPr="001C1D45">
        <w:rPr>
          <w:sz w:val="24"/>
          <w:szCs w:val="24"/>
        </w:rPr>
        <w:t xml:space="preserve">their ability to continue their </w:t>
      </w:r>
      <w:r w:rsidR="00EC5031" w:rsidRPr="001C1D45">
        <w:rPr>
          <w:sz w:val="24"/>
          <w:szCs w:val="24"/>
        </w:rPr>
        <w:t xml:space="preserve">climate-mitigation </w:t>
      </w:r>
      <w:r w:rsidRPr="001C1D45">
        <w:rPr>
          <w:sz w:val="24"/>
          <w:szCs w:val="24"/>
        </w:rPr>
        <w:t xml:space="preserve">work at the same rate </w:t>
      </w:r>
      <w:r w:rsidR="00307ADE" w:rsidRPr="001C1D45">
        <w:rPr>
          <w:sz w:val="24"/>
          <w:szCs w:val="24"/>
        </w:rPr>
        <w:t>may</w:t>
      </w:r>
      <w:r w:rsidRPr="001C1D45">
        <w:rPr>
          <w:sz w:val="24"/>
          <w:szCs w:val="24"/>
        </w:rPr>
        <w:t xml:space="preserve"> be in danger. </w:t>
      </w:r>
      <w:r w:rsidR="00873F8E" w:rsidRPr="001C1D45">
        <w:rPr>
          <w:sz w:val="24"/>
          <w:szCs w:val="24"/>
        </w:rPr>
        <w:t>Furthermore</w:t>
      </w:r>
      <w:r w:rsidR="00E520B0" w:rsidRPr="001C1D45">
        <w:rPr>
          <w:sz w:val="24"/>
          <w:szCs w:val="24"/>
        </w:rPr>
        <w:t>, aside from the phytoplankton’s active biological role of r</w:t>
      </w:r>
      <w:r w:rsidR="004D2244" w:rsidRPr="001C1D45">
        <w:rPr>
          <w:sz w:val="24"/>
          <w:szCs w:val="24"/>
        </w:rPr>
        <w:t>egulating</w:t>
      </w:r>
      <w:r w:rsidR="00E520B0" w:rsidRPr="001C1D45">
        <w:rPr>
          <w:sz w:val="24"/>
          <w:szCs w:val="24"/>
        </w:rPr>
        <w:t xml:space="preserve"> </w:t>
      </w:r>
      <w:r w:rsidR="004D2244" w:rsidRPr="001C1D45">
        <w:rPr>
          <w:sz w:val="24"/>
          <w:szCs w:val="24"/>
        </w:rPr>
        <w:t xml:space="preserve">atmospheric </w:t>
      </w:r>
      <w:r w:rsidR="00E520B0" w:rsidRPr="001C1D45">
        <w:rPr>
          <w:sz w:val="24"/>
          <w:szCs w:val="24"/>
        </w:rPr>
        <w:t>CO</w:t>
      </w:r>
      <w:r w:rsidR="00E520B0" w:rsidRPr="001C1D45">
        <w:rPr>
          <w:sz w:val="24"/>
          <w:szCs w:val="24"/>
          <w:vertAlign w:val="subscript"/>
        </w:rPr>
        <w:t>2</w:t>
      </w:r>
      <w:r w:rsidR="00E520B0" w:rsidRPr="001C1D45">
        <w:rPr>
          <w:sz w:val="24"/>
          <w:szCs w:val="24"/>
        </w:rPr>
        <w:t>, the physical and chemical processes that allow more CO</w:t>
      </w:r>
      <w:r w:rsidR="00E520B0" w:rsidRPr="001C1D45">
        <w:rPr>
          <w:sz w:val="24"/>
          <w:szCs w:val="24"/>
          <w:vertAlign w:val="subscript"/>
        </w:rPr>
        <w:t>2</w:t>
      </w:r>
      <w:r w:rsidR="00E520B0" w:rsidRPr="001C1D45">
        <w:rPr>
          <w:sz w:val="24"/>
          <w:szCs w:val="24"/>
        </w:rPr>
        <w:t xml:space="preserve"> to remain dissolved in colder water, will also likely change as the arctic ocean warms resulting in more CO</w:t>
      </w:r>
      <w:r w:rsidR="00E520B0" w:rsidRPr="001C1D45">
        <w:rPr>
          <w:sz w:val="24"/>
          <w:szCs w:val="24"/>
          <w:vertAlign w:val="subscript"/>
        </w:rPr>
        <w:t>2</w:t>
      </w:r>
      <w:r w:rsidR="00E520B0" w:rsidRPr="001C1D45">
        <w:rPr>
          <w:sz w:val="24"/>
          <w:szCs w:val="24"/>
        </w:rPr>
        <w:t xml:space="preserve"> being re-released to the atmosphere.</w:t>
      </w:r>
      <w:r w:rsidR="00873F8E" w:rsidRPr="001C1D45">
        <w:rPr>
          <w:sz w:val="24"/>
          <w:szCs w:val="24"/>
        </w:rPr>
        <w:t xml:space="preserve"> </w:t>
      </w:r>
      <w:r w:rsidR="00E520B0" w:rsidRPr="001C1D45">
        <w:rPr>
          <w:sz w:val="24"/>
          <w:szCs w:val="24"/>
        </w:rPr>
        <w:t xml:space="preserve"> </w:t>
      </w:r>
      <w:r w:rsidR="00873F8E" w:rsidRPr="001C1D45">
        <w:rPr>
          <w:sz w:val="24"/>
          <w:szCs w:val="24"/>
        </w:rPr>
        <w:t>The studies discussed here used a wide variety of methods, timing, and locations to assess the changing CO</w:t>
      </w:r>
      <w:r w:rsidR="00873F8E" w:rsidRPr="001C1D45">
        <w:rPr>
          <w:sz w:val="24"/>
          <w:szCs w:val="24"/>
          <w:vertAlign w:val="subscript"/>
        </w:rPr>
        <w:t>2</w:t>
      </w:r>
      <w:r w:rsidR="00873F8E" w:rsidRPr="001C1D45">
        <w:rPr>
          <w:sz w:val="24"/>
          <w:szCs w:val="24"/>
        </w:rPr>
        <w:t xml:space="preserve"> budget in the arctic ocean with profound consequences for the whole planet. While </w:t>
      </w:r>
      <w:r w:rsidR="004D2244" w:rsidRPr="001C1D45">
        <w:rPr>
          <w:sz w:val="24"/>
          <w:szCs w:val="24"/>
        </w:rPr>
        <w:t>the findings by Benner, Irwin, Finkel, et al., suggest some promising alternative future outcomes for arctic phytoplankton and their CO</w:t>
      </w:r>
      <w:r w:rsidR="004D2244" w:rsidRPr="00846ED7">
        <w:rPr>
          <w:sz w:val="24"/>
          <w:szCs w:val="24"/>
          <w:vertAlign w:val="subscript"/>
        </w:rPr>
        <w:t>2</w:t>
      </w:r>
      <w:r w:rsidR="004D2244" w:rsidRPr="001C1D45">
        <w:rPr>
          <w:sz w:val="24"/>
          <w:szCs w:val="24"/>
        </w:rPr>
        <w:t xml:space="preserve"> sequestration, f</w:t>
      </w:r>
      <w:r w:rsidR="00873F8E" w:rsidRPr="001C1D45">
        <w:rPr>
          <w:sz w:val="24"/>
          <w:szCs w:val="24"/>
        </w:rPr>
        <w:t>uture studies</w:t>
      </w:r>
      <w:r w:rsidR="004D2244" w:rsidRPr="001C1D45">
        <w:rPr>
          <w:sz w:val="24"/>
          <w:szCs w:val="24"/>
        </w:rPr>
        <w:t xml:space="preserve"> may help fill in the gaps by continually repeating these experiments discussed here over new areas in the arctic, to </w:t>
      </w:r>
      <w:r w:rsidR="0026090C" w:rsidRPr="001C1D45">
        <w:rPr>
          <w:sz w:val="24"/>
          <w:szCs w:val="24"/>
        </w:rPr>
        <w:t>give us a clearer picture of</w:t>
      </w:r>
      <w:r w:rsidR="004D2244" w:rsidRPr="001C1D45">
        <w:rPr>
          <w:sz w:val="24"/>
          <w:szCs w:val="24"/>
        </w:rPr>
        <w:t xml:space="preserve"> the direction and the rate of these “atlantification” trends.</w:t>
      </w:r>
    </w:p>
    <w:p w14:paraId="0DC436E1" w14:textId="77777777" w:rsidR="00DC60FD" w:rsidRDefault="00DC60FD"/>
    <w:p w14:paraId="20C307A7" w14:textId="11812059" w:rsidR="00C754AE" w:rsidRPr="00C754AE" w:rsidRDefault="005B50F7" w:rsidP="00C754AE">
      <w:r>
        <w:br w:type="page"/>
      </w:r>
    </w:p>
    <w:p w14:paraId="736D6257" w14:textId="73E12E88" w:rsidR="005C478E" w:rsidRPr="00C754AE" w:rsidRDefault="00C754AE" w:rsidP="00C754AE">
      <w:pPr>
        <w:pStyle w:val="NormalWeb"/>
        <w:spacing w:line="480" w:lineRule="auto"/>
        <w:divId w:val="109714045"/>
        <w:rPr>
          <w:rFonts w:asciiTheme="minorHAnsi" w:eastAsiaTheme="minorHAnsi" w:hAnsiTheme="minorHAnsi" w:cstheme="minorBidi"/>
          <w:sz w:val="22"/>
          <w:szCs w:val="22"/>
        </w:rPr>
      </w:pPr>
      <w:r>
        <w:lastRenderedPageBreak/>
        <w:t>References</w:t>
      </w:r>
    </w:p>
    <w:sectPr w:rsidR="005C478E" w:rsidRPr="00C754AE" w:rsidSect="00C754AE">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E3FC" w14:textId="77777777" w:rsidR="006624FE" w:rsidRDefault="006624FE" w:rsidP="00806E58">
      <w:pPr>
        <w:spacing w:after="0" w:line="240" w:lineRule="auto"/>
      </w:pPr>
      <w:r>
        <w:separator/>
      </w:r>
    </w:p>
  </w:endnote>
  <w:endnote w:type="continuationSeparator" w:id="0">
    <w:p w14:paraId="4C365BCE" w14:textId="77777777" w:rsidR="006624FE" w:rsidRDefault="006624FE" w:rsidP="00806E58">
      <w:pPr>
        <w:spacing w:after="0" w:line="240" w:lineRule="auto"/>
      </w:pPr>
      <w:r>
        <w:continuationSeparator/>
      </w:r>
    </w:p>
  </w:endnote>
  <w:endnote w:id="1">
    <w:p w14:paraId="6C91675E" w14:textId="72CEC619" w:rsidR="00927218" w:rsidRDefault="00927218">
      <w:pPr>
        <w:pStyle w:val="EndnoteText"/>
        <w:rPr>
          <w:rStyle w:val="HTMLCite"/>
        </w:rPr>
      </w:pPr>
      <w:r>
        <w:rPr>
          <w:rStyle w:val="EndnoteReference"/>
        </w:rPr>
        <w:endnoteRef/>
      </w:r>
      <w:r>
        <w:t xml:space="preserve"> Beattie, J.a., et al. “National Oceanic and Atmospheric Administration (NOAA) Office of Ocean Exploration's (OE) Video Server: the Library Portal.” </w:t>
      </w:r>
      <w:r>
        <w:rPr>
          <w:i/>
          <w:iCs/>
        </w:rPr>
        <w:t>Oceans '02 MTS/IEEE</w:t>
      </w:r>
      <w:r>
        <w:t>, doi:10.1109/oceans.2002.1191930.</w:t>
      </w:r>
    </w:p>
    <w:p w14:paraId="6CD8308F" w14:textId="77777777" w:rsidR="00927218" w:rsidRDefault="00927218">
      <w:pPr>
        <w:pStyle w:val="EndnoteText"/>
      </w:pPr>
    </w:p>
  </w:endnote>
  <w:endnote w:id="2">
    <w:p w14:paraId="0668B19C" w14:textId="3AA77B15" w:rsidR="00927218" w:rsidRDefault="00927218">
      <w:pPr>
        <w:pStyle w:val="EndnoteText"/>
      </w:pPr>
      <w:r>
        <w:rPr>
          <w:rStyle w:val="EndnoteReference"/>
        </w:rPr>
        <w:endnoteRef/>
      </w:r>
      <w:r>
        <w:t xml:space="preserve"> “Phytoplankton - A Simple Guide: WHOI.” </w:t>
      </w:r>
      <w:r>
        <w:rPr>
          <w:i/>
          <w:iCs/>
        </w:rPr>
        <w:t>Woods Hole Oceanographic Institution</w:t>
      </w:r>
      <w:r>
        <w:t>, 6 Feb. 2019, www.whoi.edu/know-your-ocean/ocean-topics/ocean-life/phytoplankton/.</w:t>
      </w:r>
    </w:p>
    <w:p w14:paraId="2BA41DBE" w14:textId="77777777" w:rsidR="00927218" w:rsidRDefault="00927218">
      <w:pPr>
        <w:pStyle w:val="EndnoteText"/>
      </w:pPr>
    </w:p>
  </w:endnote>
  <w:endnote w:id="3">
    <w:p w14:paraId="072E4879" w14:textId="75FF2E11" w:rsidR="00927218" w:rsidRDefault="00927218">
      <w:pPr>
        <w:pStyle w:val="EndnoteText"/>
      </w:pPr>
      <w:r>
        <w:rPr>
          <w:rStyle w:val="EndnoteReference"/>
        </w:rPr>
        <w:endnoteRef/>
      </w:r>
      <w:r>
        <w:t xml:space="preserve"> “What Are Phytoplankton?” </w:t>
      </w:r>
      <w:r>
        <w:rPr>
          <w:i/>
          <w:iCs/>
        </w:rPr>
        <w:t>NASA</w:t>
      </w:r>
      <w:r>
        <w:t>, NASA, earthobservatory.nasa.gov/features/Phytoplankton.</w:t>
      </w:r>
    </w:p>
    <w:p w14:paraId="6EA8388E" w14:textId="77777777" w:rsidR="00927218" w:rsidRDefault="00927218">
      <w:pPr>
        <w:pStyle w:val="EndnoteText"/>
      </w:pPr>
    </w:p>
  </w:endnote>
  <w:endnote w:id="4">
    <w:p w14:paraId="570037B9" w14:textId="6789A872" w:rsidR="00927218" w:rsidRDefault="00927218">
      <w:pPr>
        <w:pStyle w:val="EndnoteText"/>
      </w:pPr>
      <w:r>
        <w:rPr>
          <w:rStyle w:val="EndnoteReference"/>
        </w:rPr>
        <w:endnoteRef/>
      </w:r>
      <w:r>
        <w:t xml:space="preserve"> Roach, John. “Source of Half Earth's Oxygen Gets Little Credit.” </w:t>
      </w:r>
      <w:r>
        <w:rPr>
          <w:i/>
          <w:iCs/>
        </w:rPr>
        <w:t>National Geographic</w:t>
      </w:r>
      <w:r>
        <w:t xml:space="preserve">, 7 June 2004, </w:t>
      </w:r>
      <w:hyperlink r:id="rId1" w:history="1">
        <w:r w:rsidRPr="004B220E">
          <w:rPr>
            <w:rStyle w:val="Hyperlink"/>
          </w:rPr>
          <w:t>www.nationalgeographic.com/news/2004/6/source-of-half-earth-s-oxygen-gets-little-credit/</w:t>
        </w:r>
      </w:hyperlink>
      <w:r>
        <w:t>.</w:t>
      </w:r>
    </w:p>
    <w:p w14:paraId="48D3C2A1" w14:textId="77777777" w:rsidR="00927218" w:rsidRDefault="00927218">
      <w:pPr>
        <w:pStyle w:val="EndnoteText"/>
      </w:pPr>
    </w:p>
  </w:endnote>
  <w:endnote w:id="5">
    <w:p w14:paraId="5ADA5904" w14:textId="0192A858" w:rsidR="00927218" w:rsidRDefault="00927218">
      <w:pPr>
        <w:pStyle w:val="EndnoteText"/>
      </w:pPr>
      <w:r>
        <w:rPr>
          <w:rStyle w:val="EndnoteReference"/>
        </w:rPr>
        <w:endnoteRef/>
      </w:r>
      <w:r>
        <w:t xml:space="preserve"> Zhao, Xinguo, et al. “CO2-Driven Ocean Acidification Weakens Mussel Shell Defense Capacity and Induces Global Molecular Compensatory Responses.” </w:t>
      </w:r>
      <w:r>
        <w:rPr>
          <w:i/>
          <w:iCs/>
        </w:rPr>
        <w:t>Chemosphere</w:t>
      </w:r>
      <w:r>
        <w:t>, vol. 243, 2020, p. 125415., doi:10.1016/j.chemosphere.2019.125415.</w:t>
      </w:r>
    </w:p>
  </w:endnote>
  <w:endnote w:id="6">
    <w:p w14:paraId="2071FD0F" w14:textId="1ED4845F" w:rsidR="00577F3B" w:rsidRPr="00FE17CD" w:rsidRDefault="00577F3B" w:rsidP="00FE17CD">
      <w:pPr>
        <w:pStyle w:val="NormalWeb"/>
        <w:ind w:left="720" w:hanging="720"/>
        <w:rPr>
          <w:rFonts w:asciiTheme="minorHAnsi" w:eastAsiaTheme="minorHAnsi" w:hAnsiTheme="minorHAnsi" w:cstheme="minorBidi"/>
          <w:sz w:val="20"/>
          <w:szCs w:val="20"/>
        </w:rPr>
      </w:pPr>
      <w:r>
        <w:rPr>
          <w:rStyle w:val="EndnoteReference"/>
        </w:rPr>
        <w:endnoteRef/>
      </w:r>
      <w:r>
        <w:t xml:space="preserve"> </w:t>
      </w:r>
      <w:r w:rsidR="00C36E20" w:rsidRPr="00C36E20">
        <w:rPr>
          <w:rFonts w:asciiTheme="minorHAnsi" w:eastAsiaTheme="minorHAnsi" w:hAnsiTheme="minorHAnsi" w:cstheme="minorBidi"/>
          <w:sz w:val="20"/>
          <w:szCs w:val="20"/>
        </w:rPr>
        <w:t>Sugie, K., Fujiwara, A., Nishino, S., Kameyama, S., &amp; Harada, N. (2020, 01). Impacts of Temperature, CO2, and Salinity on Phytoplankton Community Composition in the Western Arctic Ocean. Frontiers in Marine Science, 6. doi:10.3389/fmars.2019.00821</w:t>
      </w:r>
    </w:p>
  </w:endnote>
  <w:endnote w:id="7">
    <w:p w14:paraId="437A1179" w14:textId="540B6ED5" w:rsidR="00C36E20" w:rsidRDefault="00C36E20">
      <w:pPr>
        <w:pStyle w:val="EndnoteText"/>
      </w:pPr>
      <w:r>
        <w:rPr>
          <w:rStyle w:val="EndnoteReference"/>
        </w:rPr>
        <w:endnoteRef/>
      </w:r>
      <w:r>
        <w:t xml:space="preserve"> </w:t>
      </w:r>
      <w:r w:rsidRPr="00C36E20">
        <w:t>Zhu, Y., Suggett, D. J., Liu, C., He, J., Lin, L., Le, F., . . . Hao, Q. (2019, 05). Primary Productivity Dynamics in the Summer Arctic Ocean Confirms Broad Regulation of the Electron Requirement for Carbon Fixation by Light-Phytoplankton Community Interaction. Frontiers in Marine Science, 6. doi:10.3389/fmars.2019.00275</w:t>
      </w:r>
    </w:p>
    <w:p w14:paraId="55A7BB97" w14:textId="77777777" w:rsidR="00FE17CD" w:rsidRDefault="00FE17CD">
      <w:pPr>
        <w:pStyle w:val="EndnoteText"/>
      </w:pPr>
    </w:p>
  </w:endnote>
  <w:endnote w:id="8">
    <w:p w14:paraId="703353DD" w14:textId="6E87E8E7" w:rsidR="00FE17CD" w:rsidRDefault="00FE17CD">
      <w:pPr>
        <w:pStyle w:val="EndnoteText"/>
      </w:pPr>
      <w:r>
        <w:rPr>
          <w:rStyle w:val="EndnoteReference"/>
        </w:rPr>
        <w:endnoteRef/>
      </w:r>
      <w:r>
        <w:t xml:space="preserve"> </w:t>
      </w:r>
      <w:r w:rsidRPr="00FE17CD">
        <w:t>Kondrik, D., Kazakov, E., &amp; Pozdnyakov, D. (2019, 01). A synthetic satellite dataset of the spatio-temporal distributions of Emiliania huxleyi blooms and their impacts on Arctic and sub-Arctic marine environments (1998–2016). Earth System Science Data, 11(1), 119-128. doi:10.5194/essd-11-119-2019</w:t>
      </w:r>
    </w:p>
    <w:p w14:paraId="6EFEE285" w14:textId="77777777" w:rsidR="00AA2E83" w:rsidRDefault="00AA2E83">
      <w:pPr>
        <w:pStyle w:val="EndnoteText"/>
      </w:pPr>
    </w:p>
  </w:endnote>
  <w:endnote w:id="9">
    <w:p w14:paraId="661C56F6" w14:textId="0F285FC5" w:rsidR="00AA2E83" w:rsidRDefault="00AA2E83">
      <w:pPr>
        <w:pStyle w:val="EndnoteText"/>
      </w:pPr>
      <w:r>
        <w:rPr>
          <w:rStyle w:val="EndnoteReference"/>
        </w:rPr>
        <w:endnoteRef/>
      </w:r>
      <w:r>
        <w:t xml:space="preserve"> </w:t>
      </w:r>
      <w:r w:rsidRPr="00AA2E83">
        <w:t>Vaqué, D., Lara, E., Arrieta, J. M., Holding, J., Sà, E. L., Hendriks, I. E., . . . Duarte, C. M. (2019, 03). Warming and CO2 Enhance Arctic Heterotrophic Microbial Activity. Frontiers in Microbiology, 10. doi:10.3389/fmicb.2019.00494</w:t>
      </w:r>
    </w:p>
    <w:p w14:paraId="1AEEC423" w14:textId="77777777" w:rsidR="00AA2E83" w:rsidRDefault="00AA2E83">
      <w:pPr>
        <w:pStyle w:val="EndnoteText"/>
      </w:pPr>
    </w:p>
  </w:endnote>
  <w:endnote w:id="10">
    <w:p w14:paraId="4ACC2368" w14:textId="3F9F35DB" w:rsidR="00AA2E83" w:rsidRDefault="00AA2E83">
      <w:pPr>
        <w:pStyle w:val="EndnoteText"/>
      </w:pPr>
      <w:r>
        <w:rPr>
          <w:rStyle w:val="EndnoteReference"/>
        </w:rPr>
        <w:endnoteRef/>
      </w:r>
      <w:r>
        <w:t xml:space="preserve"> </w:t>
      </w:r>
      <w:r w:rsidRPr="00AA2E83">
        <w:t>Juranek, L., Takahashi, T., Mathis, J., &amp; Pickart, R. (2019, 02). Significant Biologically Mediated CO 2 Uptake in the Pacific Arctic During the Late Open Water Season. Journal of Geophysical Research: Oceans, 124(2), 821-843. doi:10.1029/2018jc014568</w:t>
      </w:r>
    </w:p>
    <w:p w14:paraId="59E1DDB6" w14:textId="77777777" w:rsidR="00AA2E83" w:rsidRDefault="00AA2E83">
      <w:pPr>
        <w:pStyle w:val="EndnoteText"/>
      </w:pPr>
    </w:p>
  </w:endnote>
  <w:endnote w:id="11">
    <w:p w14:paraId="23EF6464" w14:textId="18595461" w:rsidR="00AA2E83" w:rsidRDefault="00AA2E83">
      <w:pPr>
        <w:pStyle w:val="EndnoteText"/>
      </w:pPr>
      <w:r>
        <w:rPr>
          <w:rStyle w:val="EndnoteReference"/>
        </w:rPr>
        <w:endnoteRef/>
      </w:r>
      <w:r>
        <w:t xml:space="preserve"> </w:t>
      </w:r>
      <w:r w:rsidRPr="00AA2E83">
        <w:t>Ji, B. Y., Sandwith, Z. O., Williams, W. J., Diaconescu, O., Ji, R., Li, Y., . . . Stanley, R. H. (2019, 06). Variations in Rates of Biological Production in the Beaufort Gyre as the Arctic Changes: Rates From 2011 to 2016. Journal of Geophysical Research: Oceans, 124(6), 3628-3644. doi:10.1029/2018jc014805</w:t>
      </w:r>
    </w:p>
    <w:p w14:paraId="3606DAF1" w14:textId="77777777" w:rsidR="00AA2E83" w:rsidRDefault="00AA2E83">
      <w:pPr>
        <w:pStyle w:val="EndnoteText"/>
      </w:pPr>
    </w:p>
  </w:endnote>
  <w:endnote w:id="12">
    <w:p w14:paraId="2AD4F4B6" w14:textId="602D1C66" w:rsidR="00563398" w:rsidRDefault="00563398">
      <w:pPr>
        <w:pStyle w:val="EndnoteText"/>
      </w:pPr>
      <w:r>
        <w:rPr>
          <w:rStyle w:val="EndnoteReference"/>
        </w:rPr>
        <w:endnoteRef/>
      </w:r>
      <w:r>
        <w:t xml:space="preserve"> </w:t>
      </w:r>
      <w:r w:rsidRPr="00563398">
        <w:t>Benner, I., Irwin, A. J., &amp; Finkel, Z. V. (2019, 12). Capacity of the common Arctic picoeukaryote Micromonas to adapt to a warming ocean. Limnology and Oceanography Letters. doi:10.1002/lol2.10133</w:t>
      </w:r>
    </w:p>
    <w:p w14:paraId="3DA76F90" w14:textId="77777777" w:rsidR="00563398" w:rsidRDefault="00563398">
      <w:pPr>
        <w:pStyle w:val="EndnoteText"/>
      </w:pPr>
    </w:p>
  </w:endnote>
  <w:endnote w:id="13">
    <w:p w14:paraId="322BE7FE" w14:textId="2BC58663" w:rsidR="000174ED" w:rsidRDefault="000174ED">
      <w:pPr>
        <w:pStyle w:val="EndnoteText"/>
      </w:pPr>
      <w:r>
        <w:rPr>
          <w:rStyle w:val="EndnoteReference"/>
        </w:rPr>
        <w:endnoteRef/>
      </w:r>
      <w:r>
        <w:t xml:space="preserve"> </w:t>
      </w:r>
      <w:r w:rsidRPr="000174ED">
        <w:t>Vega, C. D., Jeffreys, R. M., Tuerena, R., Ganeshram, R., &amp; Mahaffey, C. (2019, 10). Temporal and spatial trends in marine carbon isotopes in the Arctic Ocean and implications for food web studies. Global Change Biology, 25(12), 4116-4130. doi:10.1111/gcb.14832</w:t>
      </w:r>
    </w:p>
    <w:p w14:paraId="10C10AC7" w14:textId="77777777" w:rsidR="000174ED" w:rsidRDefault="000174ED">
      <w:pPr>
        <w:pStyle w:val="EndnoteText"/>
      </w:pPr>
    </w:p>
  </w:endnote>
  <w:endnote w:id="14">
    <w:p w14:paraId="316E209A" w14:textId="77777777" w:rsidR="000174ED" w:rsidRDefault="000174ED" w:rsidP="000174ED">
      <w:pPr>
        <w:pStyle w:val="EndnoteText"/>
        <w:tabs>
          <w:tab w:val="left" w:pos="1720"/>
        </w:tabs>
      </w:pPr>
      <w:r>
        <w:rPr>
          <w:rStyle w:val="EndnoteReference"/>
        </w:rPr>
        <w:endnoteRef/>
      </w:r>
      <w:r>
        <w:t xml:space="preserve"> </w:t>
      </w:r>
      <w:r w:rsidRPr="000174ED">
        <w:t>Hop, H., Assmy, P., Wold, A., Sundfjord, A., Daase, M., Duarte, P., . . . Vihtakari, M. (2019, 04). Pelagic Ecosystem Characteristics Across the Atlantic Water Boundary Current From Rijpfjorden, Svalbard, to the Arctic Ocean During Summer (2010–2014). Frontiers in Marine Science, 6. doi:10.3389/fmars.2019.00181</w:t>
      </w:r>
    </w:p>
    <w:p w14:paraId="6B05A578" w14:textId="59C9E54A" w:rsidR="000174ED" w:rsidRDefault="000174ED" w:rsidP="000174ED">
      <w:pPr>
        <w:pStyle w:val="EndnoteText"/>
        <w:tabs>
          <w:tab w:val="left" w:pos="1720"/>
        </w:tabs>
      </w:pPr>
      <w:r>
        <w:tab/>
      </w:r>
    </w:p>
  </w:endnote>
  <w:endnote w:id="15">
    <w:p w14:paraId="46414EF0" w14:textId="6A09E552" w:rsidR="000174ED" w:rsidRDefault="000174ED">
      <w:pPr>
        <w:pStyle w:val="EndnoteText"/>
      </w:pPr>
      <w:r>
        <w:rPr>
          <w:rStyle w:val="EndnoteReference"/>
        </w:rPr>
        <w:endnoteRef/>
      </w:r>
      <w:r>
        <w:t xml:space="preserve"> </w:t>
      </w:r>
      <w:r w:rsidRPr="000174ED">
        <w:t>Engel, A., Bracher, A., Dinter, T., Endres, S., Grosse, J., Metfies, K., . . . Nöthig, E. (2019, 04). Inter-Annual Variability of Organic Carbon Concentration in the Eastern Fram Strait During Summer (2009–2017). Frontiers in Marine Science, 6. doi:10.3389/fmars.2019.00187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F4624" w14:textId="77777777" w:rsidR="006624FE" w:rsidRDefault="006624FE" w:rsidP="00806E58">
      <w:pPr>
        <w:spacing w:after="0" w:line="240" w:lineRule="auto"/>
      </w:pPr>
      <w:r>
        <w:separator/>
      </w:r>
    </w:p>
  </w:footnote>
  <w:footnote w:type="continuationSeparator" w:id="0">
    <w:p w14:paraId="2FBDA52C" w14:textId="77777777" w:rsidR="006624FE" w:rsidRDefault="006624FE" w:rsidP="00806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857"/>
    <w:multiLevelType w:val="hybridMultilevel"/>
    <w:tmpl w:val="0694BDBC"/>
    <w:lvl w:ilvl="0" w:tplc="F4B0C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11237C4">
      <w:start w:val="1"/>
      <w:numFmt w:val="lowerRoman"/>
      <w:lvlText w:val="%3."/>
      <w:lvlJc w:val="right"/>
      <w:pPr>
        <w:ind w:left="2160" w:hanging="180"/>
      </w:pPr>
      <w:rPr>
        <w:rFonts w:asciiTheme="minorHAnsi" w:eastAsiaTheme="minorHAnsi" w:hAnsiTheme="minorHAnsi" w:cstheme="minorBidi"/>
        <w:b w:val="0"/>
        <w:bCs w:val="0"/>
        <w:i/>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46F6"/>
    <w:multiLevelType w:val="hybridMultilevel"/>
    <w:tmpl w:val="2A3A65EE"/>
    <w:lvl w:ilvl="0" w:tplc="B70823A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711237C4">
      <w:start w:val="1"/>
      <w:numFmt w:val="lowerRoman"/>
      <w:lvlText w:val="%3."/>
      <w:lvlJc w:val="right"/>
      <w:pPr>
        <w:ind w:left="2160" w:hanging="180"/>
      </w:pPr>
      <w:rPr>
        <w:rFonts w:asciiTheme="minorHAnsi" w:eastAsiaTheme="minorHAnsi" w:hAnsiTheme="minorHAnsi" w:cstheme="minorBidi"/>
        <w:b w:val="0"/>
        <w:bCs w:val="0"/>
        <w:i/>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0B"/>
    <w:rsid w:val="0000675E"/>
    <w:rsid w:val="000174ED"/>
    <w:rsid w:val="00031D89"/>
    <w:rsid w:val="00051B42"/>
    <w:rsid w:val="0005559B"/>
    <w:rsid w:val="000628CB"/>
    <w:rsid w:val="00072951"/>
    <w:rsid w:val="00096876"/>
    <w:rsid w:val="00097AE6"/>
    <w:rsid w:val="000A5CD7"/>
    <w:rsid w:val="000B40E8"/>
    <w:rsid w:val="000C0E0F"/>
    <w:rsid w:val="000D26C9"/>
    <w:rsid w:val="000E02B6"/>
    <w:rsid w:val="000F1512"/>
    <w:rsid w:val="00101A31"/>
    <w:rsid w:val="00104673"/>
    <w:rsid w:val="00106630"/>
    <w:rsid w:val="00106A50"/>
    <w:rsid w:val="00113689"/>
    <w:rsid w:val="001136FD"/>
    <w:rsid w:val="00122B01"/>
    <w:rsid w:val="00133D50"/>
    <w:rsid w:val="00151A3D"/>
    <w:rsid w:val="001536C4"/>
    <w:rsid w:val="001574BF"/>
    <w:rsid w:val="00174ACF"/>
    <w:rsid w:val="00187F5B"/>
    <w:rsid w:val="0019379F"/>
    <w:rsid w:val="001A2BC1"/>
    <w:rsid w:val="001B36D4"/>
    <w:rsid w:val="001C1D45"/>
    <w:rsid w:val="001C5CCF"/>
    <w:rsid w:val="001C6081"/>
    <w:rsid w:val="001E36C9"/>
    <w:rsid w:val="001F6C0B"/>
    <w:rsid w:val="002065BF"/>
    <w:rsid w:val="0024010F"/>
    <w:rsid w:val="00244FCD"/>
    <w:rsid w:val="00246E17"/>
    <w:rsid w:val="00255518"/>
    <w:rsid w:val="0026090C"/>
    <w:rsid w:val="00282B27"/>
    <w:rsid w:val="002C46DF"/>
    <w:rsid w:val="002E4178"/>
    <w:rsid w:val="00307ADE"/>
    <w:rsid w:val="0031624A"/>
    <w:rsid w:val="0032103F"/>
    <w:rsid w:val="00332655"/>
    <w:rsid w:val="00345E0F"/>
    <w:rsid w:val="0038500C"/>
    <w:rsid w:val="003A272F"/>
    <w:rsid w:val="003A6526"/>
    <w:rsid w:val="003D42DF"/>
    <w:rsid w:val="003E1686"/>
    <w:rsid w:val="00406B6E"/>
    <w:rsid w:val="004105CC"/>
    <w:rsid w:val="00410DD2"/>
    <w:rsid w:val="0045039D"/>
    <w:rsid w:val="00461DFD"/>
    <w:rsid w:val="0047442C"/>
    <w:rsid w:val="00474884"/>
    <w:rsid w:val="00475BC1"/>
    <w:rsid w:val="00486F09"/>
    <w:rsid w:val="00497483"/>
    <w:rsid w:val="004A3E85"/>
    <w:rsid w:val="004B1B93"/>
    <w:rsid w:val="004C05FC"/>
    <w:rsid w:val="004C7633"/>
    <w:rsid w:val="004D066F"/>
    <w:rsid w:val="004D2244"/>
    <w:rsid w:val="004D5634"/>
    <w:rsid w:val="004E4DF7"/>
    <w:rsid w:val="004F5452"/>
    <w:rsid w:val="004F5AB7"/>
    <w:rsid w:val="005062F7"/>
    <w:rsid w:val="005132E0"/>
    <w:rsid w:val="00526322"/>
    <w:rsid w:val="00535831"/>
    <w:rsid w:val="005511F8"/>
    <w:rsid w:val="00563398"/>
    <w:rsid w:val="00566938"/>
    <w:rsid w:val="005676B8"/>
    <w:rsid w:val="00577434"/>
    <w:rsid w:val="00577F3B"/>
    <w:rsid w:val="005824BB"/>
    <w:rsid w:val="00587D54"/>
    <w:rsid w:val="005965AC"/>
    <w:rsid w:val="005A224D"/>
    <w:rsid w:val="005B50F7"/>
    <w:rsid w:val="005C277A"/>
    <w:rsid w:val="005C478E"/>
    <w:rsid w:val="005D18B3"/>
    <w:rsid w:val="005D5946"/>
    <w:rsid w:val="005E4810"/>
    <w:rsid w:val="00650C34"/>
    <w:rsid w:val="00653CD5"/>
    <w:rsid w:val="006624FE"/>
    <w:rsid w:val="00687DA6"/>
    <w:rsid w:val="006C3139"/>
    <w:rsid w:val="006C67BA"/>
    <w:rsid w:val="006D5531"/>
    <w:rsid w:val="006E1890"/>
    <w:rsid w:val="006E1C1B"/>
    <w:rsid w:val="006E33A1"/>
    <w:rsid w:val="006F7F1C"/>
    <w:rsid w:val="00716DB8"/>
    <w:rsid w:val="00734542"/>
    <w:rsid w:val="007532F8"/>
    <w:rsid w:val="007E2D61"/>
    <w:rsid w:val="007E328F"/>
    <w:rsid w:val="007E7F48"/>
    <w:rsid w:val="007E7F94"/>
    <w:rsid w:val="007F27E4"/>
    <w:rsid w:val="00806405"/>
    <w:rsid w:val="00806E58"/>
    <w:rsid w:val="00810D31"/>
    <w:rsid w:val="0082341A"/>
    <w:rsid w:val="00846ED7"/>
    <w:rsid w:val="00857EAB"/>
    <w:rsid w:val="00873F8E"/>
    <w:rsid w:val="00880A80"/>
    <w:rsid w:val="00882DA6"/>
    <w:rsid w:val="00883EFE"/>
    <w:rsid w:val="008850ED"/>
    <w:rsid w:val="008903D4"/>
    <w:rsid w:val="00893284"/>
    <w:rsid w:val="008A101B"/>
    <w:rsid w:val="008B65EC"/>
    <w:rsid w:val="008C0DA4"/>
    <w:rsid w:val="008E78F7"/>
    <w:rsid w:val="008F7E81"/>
    <w:rsid w:val="00927218"/>
    <w:rsid w:val="0094400A"/>
    <w:rsid w:val="00960D40"/>
    <w:rsid w:val="009763F4"/>
    <w:rsid w:val="00991B65"/>
    <w:rsid w:val="00997506"/>
    <w:rsid w:val="009A1317"/>
    <w:rsid w:val="009B3533"/>
    <w:rsid w:val="009B4EF1"/>
    <w:rsid w:val="009B5647"/>
    <w:rsid w:val="009C5176"/>
    <w:rsid w:val="00A042F8"/>
    <w:rsid w:val="00A14546"/>
    <w:rsid w:val="00A24145"/>
    <w:rsid w:val="00A33CEB"/>
    <w:rsid w:val="00A35F99"/>
    <w:rsid w:val="00A45293"/>
    <w:rsid w:val="00A61B72"/>
    <w:rsid w:val="00A65E8C"/>
    <w:rsid w:val="00A678BA"/>
    <w:rsid w:val="00A704FA"/>
    <w:rsid w:val="00A91DFC"/>
    <w:rsid w:val="00AA2E83"/>
    <w:rsid w:val="00AB1AB7"/>
    <w:rsid w:val="00AC1270"/>
    <w:rsid w:val="00AD3B65"/>
    <w:rsid w:val="00AD563D"/>
    <w:rsid w:val="00AF4ABE"/>
    <w:rsid w:val="00B0762F"/>
    <w:rsid w:val="00B15791"/>
    <w:rsid w:val="00B2134D"/>
    <w:rsid w:val="00B22FC7"/>
    <w:rsid w:val="00B355FA"/>
    <w:rsid w:val="00B43388"/>
    <w:rsid w:val="00B61437"/>
    <w:rsid w:val="00B76C26"/>
    <w:rsid w:val="00B91487"/>
    <w:rsid w:val="00B94361"/>
    <w:rsid w:val="00BA6360"/>
    <w:rsid w:val="00BB5633"/>
    <w:rsid w:val="00BD3209"/>
    <w:rsid w:val="00BE36A2"/>
    <w:rsid w:val="00BF4297"/>
    <w:rsid w:val="00C23141"/>
    <w:rsid w:val="00C36E20"/>
    <w:rsid w:val="00C374C9"/>
    <w:rsid w:val="00C5348D"/>
    <w:rsid w:val="00C56438"/>
    <w:rsid w:val="00C5778A"/>
    <w:rsid w:val="00C6197D"/>
    <w:rsid w:val="00C754AE"/>
    <w:rsid w:val="00CC52A2"/>
    <w:rsid w:val="00CE26A2"/>
    <w:rsid w:val="00CE7123"/>
    <w:rsid w:val="00CF1C5D"/>
    <w:rsid w:val="00CF3A09"/>
    <w:rsid w:val="00D04361"/>
    <w:rsid w:val="00D050B0"/>
    <w:rsid w:val="00D11E1C"/>
    <w:rsid w:val="00D20409"/>
    <w:rsid w:val="00D3097E"/>
    <w:rsid w:val="00D360C3"/>
    <w:rsid w:val="00D46EBD"/>
    <w:rsid w:val="00D57E69"/>
    <w:rsid w:val="00D91442"/>
    <w:rsid w:val="00DB3ADE"/>
    <w:rsid w:val="00DB69AD"/>
    <w:rsid w:val="00DC5CA8"/>
    <w:rsid w:val="00DC60FD"/>
    <w:rsid w:val="00DD34FE"/>
    <w:rsid w:val="00DD36FD"/>
    <w:rsid w:val="00DF36D3"/>
    <w:rsid w:val="00E003DB"/>
    <w:rsid w:val="00E0154C"/>
    <w:rsid w:val="00E47D71"/>
    <w:rsid w:val="00E520B0"/>
    <w:rsid w:val="00E55177"/>
    <w:rsid w:val="00EC08AE"/>
    <w:rsid w:val="00EC5031"/>
    <w:rsid w:val="00EC7FE0"/>
    <w:rsid w:val="00ED3D7C"/>
    <w:rsid w:val="00F232BC"/>
    <w:rsid w:val="00F27CC9"/>
    <w:rsid w:val="00F3755F"/>
    <w:rsid w:val="00F577C1"/>
    <w:rsid w:val="00F71047"/>
    <w:rsid w:val="00F96E4E"/>
    <w:rsid w:val="00FD237E"/>
    <w:rsid w:val="00FD681A"/>
    <w:rsid w:val="00FE0F59"/>
    <w:rsid w:val="00FE17CD"/>
    <w:rsid w:val="00FE498F"/>
    <w:rsid w:val="00FE6521"/>
    <w:rsid w:val="00FF20FD"/>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BEBE"/>
  <w15:chartTrackingRefBased/>
  <w15:docId w15:val="{52E85F0C-5215-47C2-89BA-214A7AEC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89"/>
    <w:pPr>
      <w:ind w:left="720"/>
      <w:contextualSpacing/>
    </w:pPr>
  </w:style>
  <w:style w:type="paragraph" w:styleId="EndnoteText">
    <w:name w:val="endnote text"/>
    <w:basedOn w:val="Normal"/>
    <w:link w:val="EndnoteTextChar"/>
    <w:uiPriority w:val="99"/>
    <w:semiHidden/>
    <w:unhideWhenUsed/>
    <w:rsid w:val="00806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E58"/>
    <w:rPr>
      <w:sz w:val="20"/>
      <w:szCs w:val="20"/>
    </w:rPr>
  </w:style>
  <w:style w:type="character" w:styleId="EndnoteReference">
    <w:name w:val="endnote reference"/>
    <w:basedOn w:val="DefaultParagraphFont"/>
    <w:uiPriority w:val="99"/>
    <w:semiHidden/>
    <w:unhideWhenUsed/>
    <w:rsid w:val="00806E58"/>
    <w:rPr>
      <w:vertAlign w:val="superscript"/>
    </w:rPr>
  </w:style>
  <w:style w:type="character" w:styleId="HTMLCite">
    <w:name w:val="HTML Cite"/>
    <w:basedOn w:val="DefaultParagraphFont"/>
    <w:uiPriority w:val="99"/>
    <w:semiHidden/>
    <w:unhideWhenUsed/>
    <w:rsid w:val="00806E58"/>
    <w:rPr>
      <w:i/>
      <w:iCs/>
    </w:rPr>
  </w:style>
  <w:style w:type="character" w:styleId="Hyperlink">
    <w:name w:val="Hyperlink"/>
    <w:basedOn w:val="DefaultParagraphFont"/>
    <w:uiPriority w:val="99"/>
    <w:unhideWhenUsed/>
    <w:rsid w:val="00806E58"/>
    <w:rPr>
      <w:color w:val="0000FF"/>
      <w:u w:val="single"/>
    </w:rPr>
  </w:style>
  <w:style w:type="character" w:customStyle="1" w:styleId="reference-accessdate">
    <w:name w:val="reference-accessdate"/>
    <w:basedOn w:val="DefaultParagraphFont"/>
    <w:rsid w:val="00806E58"/>
  </w:style>
  <w:style w:type="character" w:customStyle="1" w:styleId="nowrap">
    <w:name w:val="nowrap"/>
    <w:basedOn w:val="DefaultParagraphFont"/>
    <w:rsid w:val="00806E58"/>
  </w:style>
  <w:style w:type="character" w:styleId="UnresolvedMention">
    <w:name w:val="Unresolved Mention"/>
    <w:basedOn w:val="DefaultParagraphFont"/>
    <w:uiPriority w:val="99"/>
    <w:semiHidden/>
    <w:unhideWhenUsed/>
    <w:rsid w:val="005B50F7"/>
    <w:rPr>
      <w:color w:val="605E5C"/>
      <w:shd w:val="clear" w:color="auto" w:fill="E1DFDD"/>
    </w:rPr>
  </w:style>
  <w:style w:type="paragraph" w:styleId="NormalWeb">
    <w:name w:val="Normal (Web)"/>
    <w:basedOn w:val="Normal"/>
    <w:uiPriority w:val="99"/>
    <w:unhideWhenUsed/>
    <w:rsid w:val="005B50F7"/>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5B50F7"/>
    <w:rPr>
      <w:color w:val="808080"/>
    </w:rPr>
  </w:style>
  <w:style w:type="paragraph" w:styleId="Header">
    <w:name w:val="header"/>
    <w:basedOn w:val="Normal"/>
    <w:link w:val="HeaderChar"/>
    <w:uiPriority w:val="99"/>
    <w:unhideWhenUsed/>
    <w:rsid w:val="005B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F7"/>
  </w:style>
  <w:style w:type="paragraph" w:styleId="Footer">
    <w:name w:val="footer"/>
    <w:basedOn w:val="Normal"/>
    <w:link w:val="FooterChar"/>
    <w:uiPriority w:val="99"/>
    <w:unhideWhenUsed/>
    <w:rsid w:val="005B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45">
      <w:bodyDiv w:val="1"/>
      <w:marLeft w:val="0"/>
      <w:marRight w:val="0"/>
      <w:marTop w:val="0"/>
      <w:marBottom w:val="0"/>
      <w:divBdr>
        <w:top w:val="none" w:sz="0" w:space="0" w:color="auto"/>
        <w:left w:val="none" w:sz="0" w:space="0" w:color="auto"/>
        <w:bottom w:val="none" w:sz="0" w:space="0" w:color="auto"/>
        <w:right w:val="none" w:sz="0" w:space="0" w:color="auto"/>
      </w:divBdr>
    </w:div>
    <w:div w:id="913516069">
      <w:bodyDiv w:val="1"/>
      <w:marLeft w:val="0"/>
      <w:marRight w:val="0"/>
      <w:marTop w:val="0"/>
      <w:marBottom w:val="0"/>
      <w:divBdr>
        <w:top w:val="none" w:sz="0" w:space="0" w:color="auto"/>
        <w:left w:val="none" w:sz="0" w:space="0" w:color="auto"/>
        <w:bottom w:val="none" w:sz="0" w:space="0" w:color="auto"/>
        <w:right w:val="none" w:sz="0" w:space="0" w:color="auto"/>
      </w:divBdr>
    </w:div>
    <w:div w:id="1731805396">
      <w:bodyDiv w:val="1"/>
      <w:marLeft w:val="0"/>
      <w:marRight w:val="0"/>
      <w:marTop w:val="0"/>
      <w:marBottom w:val="0"/>
      <w:divBdr>
        <w:top w:val="none" w:sz="0" w:space="0" w:color="auto"/>
        <w:left w:val="none" w:sz="0" w:space="0" w:color="auto"/>
        <w:bottom w:val="none" w:sz="0" w:space="0" w:color="auto"/>
        <w:right w:val="none" w:sz="0" w:space="0" w:color="auto"/>
      </w:divBdr>
    </w:div>
    <w:div w:id="1746024078">
      <w:bodyDiv w:val="1"/>
      <w:marLeft w:val="0"/>
      <w:marRight w:val="0"/>
      <w:marTop w:val="0"/>
      <w:marBottom w:val="0"/>
      <w:divBdr>
        <w:top w:val="none" w:sz="0" w:space="0" w:color="auto"/>
        <w:left w:val="none" w:sz="0" w:space="0" w:color="auto"/>
        <w:bottom w:val="none" w:sz="0" w:space="0" w:color="auto"/>
        <w:right w:val="none" w:sz="0" w:space="0" w:color="auto"/>
      </w:divBdr>
    </w:div>
    <w:div w:id="18221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nationalgeographic.com/news/2004/6/source-of-half-earth-s-oxygen-gets-little-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16"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1BF001-982E-4EC8-8ADE-E76C1FE31E78}">
  <we:reference id="wa104381648" version="1.0.0.2" store="en-001" storeType="OMEX"/>
  <we:alternateReferences>
    <we:reference id="wa104381648" version="1.0.0.2" store="" storeType="OMEX"/>
  </we:alternateReferences>
  <we:properties>
    <we:property name="citations" value="[{&quot;id&quot;:&quot;5e70b6e1-ad93-4a14-9626-9fc89b861fd2&quot;,&quot;source&quot;:&quot;journal&quot;,&quot;pubjournal&quot;:{&quot;title&quot;:&quot;Oceans '02 MTS/IEEE&quot;,&quot;year&quot;:&quot;&quot;,&quot;month&quot;:&quot;&quot;,&quot;day&quot;:&quot;&quot;},&quot;journal&quot;:{&quot;title&quot;:&quot;National Oceanic and Atmospheric Administration (NOAA) Office of Ocean Exploration's (OE) video server: the library portal&quot;},&quot;publication_type&quot;:&quot;pubjournal&quot;,&quot;datasource&quot;:&quot;crossref&quot;,&quot;pubtype&quot;:{&quot;main&quot;:&quot;pubjournal&quot;},&quot;contributors&quot;:[{&quot;first&quot;:&quot;J.a.&quot;,&quot;middle&quot;:&quot;&quot;,&quot;last&quot;:&quot;Beattie&quot;,&quot;function&quot;:&quot;author&quot;},{&quot;first&quot;:&quot;R.h.&quot;,&quot;middle&quot;:&quot;&quot;,&quot;last&quot;:&quot;Beard&quot;,&quot;function&quot;:&quot;author&quot;},{&quot;first&quot;:&quot;M.l.&quot;,&quot;middle&quot;:&quot;&quot;,&quot;last&quot;:&quot;Crane&quot;,&quot;function&quot;:&quot;author&quot;}],&quot;other&quot;:{&quot;datasource&quot;:&quot;crossref&quot;},&quot;doi&quot;:{&quot;doi&quot;:&quot;10.1109/oceans.2002.1191930&quot;}},{&quot;pubonline&quot;:{&quot;title&quot;:&quot;Woods Hole Oceanographic Institution&quot;,&quot;day&quot;:&quot;06&quot;,&quot;month&quot;:&quot;February&quot;,&quot;year&quot;:&quot;2019&quot;,&quot;inst&quot;:&quot;&quot;,&quot;dayaccessed&quot;:&quot;03&quot;,&quot;monthaccessed&quot;:&quot;march&quot;,&quot;yearaccessed&quot;:&quot;2020&quot;,&quot;url&quot;:&quot;https://www.whoi.edu/know-your-ocean/ocean-topics/ocean-life/phytoplankton/&quot;},&quot;website&quot;:{&quot;title&quot;:&quot;Phytoplankton - A Simple Guide: WHOI&quot;},&quot;contributors&quot;:[],&quot;autocite&quot;:{&quot;url&quot;:&quot;https://www.whoi.edu/know-your-ocean/ocean-topics/ocean-life/phytoplankton/&quot;},&quot;pubtype&quot;:{&quot;main&quot;:&quot;pubonline&quot;},&quot;source&quot;:&quot;website&quot;,&quot;id&quot;:&quot;571817f0-cad3-49f3-b79f-fb3b50f22002&quot;},{&quot;pubonline&quot;:{&quot;title&quot;:&quot;NASA&quot;,&quot;day&quot;:&quot;&quot;,&quot;month&quot;:&quot;&quot;,&quot;year&quot;:&quot;&quot;,&quot;inst&quot;:&quot;NASA&quot;,&quot;dayaccessed&quot;:&quot;03&quot;,&quot;monthaccessed&quot;:&quot;march&quot;,&quot;yearaccessed&quot;:&quot;2020&quot;,&quot;url&quot;:&quot;https://earthobservatory.nasa.gov/features/Phytoplankton&quot;},&quot;website&quot;:{&quot;title&quot;:&quot;What are Phytoplankton?&quot;},&quot;contributors&quot;:[],&quot;autocite&quot;:{&quot;url&quot;:&quot;https://earthobservatory.nasa.gov/features/Phytoplankton&quot;},&quot;pubtype&quot;:{&quot;main&quot;:&quot;pubonline&quot;},&quot;source&quot;:&quot;website&quot;,&quot;id&quot;:&quot;b2af19a0-f94f-49c0-844b-7a410afd354c&quot;},{&quot;pubonline&quot;:{&quot;title&quot;:&quot;National Geographic&quot;,&quot;day&quot;:&quot;07&quot;,&quot;month&quot;:&quot;June&quot;,&quot;year&quot;:&quot;2004&quot;,&quot;inst&quot;:&quot;&quot;,&quot;dayaccessed&quot;:&quot;03&quot;,&quot;monthaccessed&quot;:&quot;march&quot;,&quot;yearaccessed&quot;:&quot;2020&quot;,&quot;url&quot;:&quot;https://www.nationalgeographic.com/news/2004/6/source-of-half-earth-s-oxygen-gets-little-credit/&quot;},&quot;website&quot;:{&quot;title&quot;:&quot;Source of Half Earth's Oxygen Gets Little Credit&quot;},&quot;contributors&quot;:[{&quot;first&quot;:&quot;John&quot;,&quot;middle&quot;:&quot;&quot;,&quot;last&quot;:&quot;Roach&quot;,&quot;function&quot;:&quot;author&quot;}],&quot;autocite&quot;:{&quot;url&quot;:&quot;https://www.nationalgeographic.com/news/2004/6/source-of-half-earth-s-oxygen-gets-little-credit/&quot;},&quot;pubtype&quot;:{&quot;main&quot;:&quot;pubonline&quot;},&quot;source&quot;:&quot;website&quot;,&quot;id&quot;:&quot;77be9130-1572-4258-9431-c07b2b29249b&quot;},{&quot;id&quot;:&quot;b88e073a-bf26-4d69-9af4-2f20297bbd81&quot;,&quot;source&quot;:&quot;journal&quot;,&quot;pubjournal&quot;:{&quot;title&quot;:&quot;Chemosphere&quot;,&quot;year&quot;:&quot;2020&quot;,&quot;month&quot;:&quot;03&quot;,&quot;day&quot;:&quot;&quot;,&quot;start&quot;:&quot;125415&quot;,&quot;volume&quot;:&quot;243&quot;},&quot;journal&quot;:{&quot;title&quot;:&quot;CO2-driven ocean acidification weakens mussel shell defense capacity and induces global molecular compensatory responses&quot;},&quot;publication_type&quot;:&quot;pubjournal&quot;,&quot;datasource&quot;:&quot;crossref&quot;,&quot;pubtype&quot;:{&quot;main&quot;:&quot;pubjournal&quot;},&quot;contributors&quot;:[{&quot;first&quot;:&quot;Xinguo&quot;,&quot;middle&quot;:&quot;&quot;,&quot;last&quot;:&quot;Zhao&quot;,&quot;function&quot;:&quot;author&quot;},{&quot;first&quot;:&quot;Yu&quot;,&quot;middle&quot;:&quot;&quot;,&quot;last&quot;:&quot;Han&quot;,&quot;function&quot;:&quot;author&quot;},{&quot;first&quot;:&quot;Bijuan&quot;,&quot;middle&quot;:&quot;&quot;,&quot;last&quot;:&quot;Chen&quot;,&quot;function&quot;:&quot;author&quot;},{&quot;first&quot;:&quot;Bin&quot;,&quot;middle&quot;:&quot;&quot;,&quot;last&quot;:&quot;Xia&quot;,&quot;function&quot;:&quot;author&quot;},{&quot;first&quot;:&quot;Keming&quot;,&quot;middle&quot;:&quot;&quot;,&quot;last&quot;:&quot;Qu&quot;,&quot;function&quot;:&quot;author&quot;},{&quot;first&quot;:&quot;Guangxu&quot;,&quot;middle&quot;:&quot;&quot;,&quot;last&quot;:&quot;Liu&quot;,&quot;function&quot;:&quot;author&quot;}],&quot;other&quot;:{&quot;datasource&quot;:&quot;crossref&quot;},&quot;doi&quot;:{&quot;doi&quot;:&quot;10.1016/j.chemosphere.2019.125415&quot;},&quot;issn&quot;:{&quot;print&quot;:&quot;00456535&quot;}},{&quot;id&quot;:&quot;7327a34a-7567-49b6-b740-c6c819522931&quot;,&quot;source&quot;:&quot;journal&quot;,&quot;pubjournal&quot;:{&quot;title&quot;:&quot;Earth System Science Data&quot;,&quot;year&quot;:&quot;2019&quot;,&quot;month&quot;:&quot;01&quot;,&quot;day&quot;:&quot;24&quot;,&quot;start&quot;:&quot;119&quot;,&quot;end&quot;:&quot;128&quot;,&quot;volume&quot;:&quot;11&quot;,&quot;issue&quot;:&quot;1&quot;},&quot;journal&quot;:{&quot;title&quot;:&quot;A synthetic satellite dataset of the spatio-temporal distributions of Emiliania huxleyi blooms and their impacts on Arctic and sub-Arctic marine environments (1998–2016)&quot;},&quot;publication_type&quot;:&quot;pubjournal&quot;,&quot;datasource&quot;:&quot;crossref&quot;,&quot;pubtype&quot;:{&quot;main&quot;:&quot;pubjournal&quot;},&quot;contributors&quot;:[{&quot;first&quot;:&quot;Dmitry&quot;,&quot;middle&quot;:&quot;&quot;,&quot;last&quot;:&quot;Kondrik&quot;,&quot;function&quot;:&quot;author&quot;},{&quot;first&quot;:&quot;Eduard&quot;,&quot;middle&quot;:&quot;&quot;,&quot;last&quot;:&quot;Kazakov&quot;,&quot;function&quot;:&quot;author&quot;},{&quot;first&quot;:&quot;Dmitry&quot;,&quot;middle&quot;:&quot;&quot;,&quot;last&quot;:&quot;Pozdnyakov&quot;,&quot;function&quot;:&quot;author&quot;}],&quot;other&quot;:{&quot;datasource&quot;:&quot;crossref&quot;},&quot;doi&quot;:{&quot;doi&quot;:&quot;10.5194/essd-11-119-2019&quot;},&quot;issn&quot;:{&quot;print&quot;:&quot;18663516&quot;}},{&quot;id&quot;:&quot;a9210f44-8c4e-4811-a285-4330302c2a55&quot;,&quot;source&quot;:&quot;journal&quot;,&quot;pubjournal&quot;:{&quot;title&quot;:&quot;Frontiers in Marine Science&quot;,&quot;year&quot;:&quot;2020&quot;,&quot;month&quot;:&quot;01&quot;,&quot;day&quot;:&quot;14&quot;,&quot;volume&quot;:&quot;6&quot;},&quot;journal&quot;:{&quot;title&quot;:&quot;Impacts of Temperature, CO2, and Salinity on Phytoplankton Community Composition in the Western Arctic Ocean&quot;},&quot;publication_type&quot;:&quot;pubjournal&quot;,&quot;datasource&quot;:&quot;crossref&quot;,&quot;pubtype&quot;:{&quot;main&quot;:&quot;pubjournal&quot;},&quot;contributors&quot;:[{&quot;first&quot;:&quot;Koji&quot;,&quot;middle&quot;:&quot;&quot;,&quot;last&quot;:&quot;Sugie&quot;,&quot;function&quot;:&quot;author&quot;},{&quot;first&quot;:&quot;Amane&quot;,&quot;middle&quot;:&quot;&quot;,&quot;last&quot;:&quot;Fujiwara&quot;,&quot;function&quot;:&quot;author&quot;},{&quot;first&quot;:&quot;Shigeto&quot;,&quot;middle&quot;:&quot;&quot;,&quot;last&quot;:&quot;Nishino&quot;,&quot;function&quot;:&quot;author&quot;},{&quot;first&quot;:&quot;Sohiko&quot;,&quot;middle&quot;:&quot;&quot;,&quot;last&quot;:&quot;Kameyama&quot;,&quot;function&quot;:&quot;author&quot;},{&quot;first&quot;:&quot;Naomi&quot;,&quot;middle&quot;:&quot;&quot;,&quot;last&quot;:&quot;Harada&quot;,&quot;function&quot;:&quot;author&quot;}],&quot;other&quot;:{&quot;datasource&quot;:&quot;crossref&quot;},&quot;doi&quot;:{&quot;doi&quot;:&quot;10.3389/fmars.2019.00821&quot;},&quot;issn&quot;:{&quot;print&quot;:&quot;22967745&quot;}},{&quot;id&quot;:&quot;9802b9ea-bb74-4d70-a9cd-2bff3b9427ac&quot;,&quot;source&quot;:&quot;journal&quot;,&quot;pubjournal&quot;:{&quot;title&quot;:&quot;Frontiers in Marine Science&quot;,&quot;year&quot;:&quot;2019&quot;,&quot;month&quot;:&quot;05&quot;,&quot;day&quot;:&quot;29&quot;,&quot;volume&quot;:&quot;6&quot;},&quot;journal&quot;:{&quot;title&quot;:&quot;Primary Productivity Dynamics in the Summer Arctic Ocean Confirms Broad Regulation of the Electron Requirement for Carbon Fixation by Light-Phytoplankton Community Interaction&quot;},&quot;publication_type&quot;:&quot;pubjournal&quot;,&quot;datasource&quot;:&quot;crossref&quot;,&quot;pubtype&quot;:{&quot;main&quot;:&quot;pubjournal&quot;},&quot;contributors&quot;:[{&quot;first&quot;:&quot;Yuanli&quot;,&quot;middle&quot;:&quot;&quot;,&quot;last&quot;:&quot;Zhu&quot;,&quot;function&quot;:&quot;author&quot;},{&quot;first&quot;:&quot;David&quot;,&quot;middle&quot;:&quot;J.&quot;,&quot;last&quot;:&quot;Suggett&quot;,&quot;function&quot;:&quot;author&quot;},{&quot;first&quot;:&quot;Chenggang&quot;,&quot;middle&quot;:&quot;&quot;,&quot;last&quot;:&quot;Liu&quot;,&quot;function&quot;:&quot;author&quot;},{&quot;first&quot;:&quot;Jianfeng&quot;,&quot;middle&quot;:&quot;&quot;,&quot;last&quot;:&quot;He&quot;,&quot;function&quot;:&quot;author&quot;},{&quot;first&quot;:&quot;Longshan&quot;,&quot;middle&quot;:&quot;&quot;,&quot;last&quot;:&quot;Lin&quot;,&quot;function&quot;:&quot;author&quot;},{&quot;first&quot;:&quot;Fengfeng&quot;,&quot;middle&quot;:&quot;&quot;,&quot;last&quot;:&quot;Le&quot;,&quot;function&quot;:&quot;author&quot;},{&quot;first&quot;:&quot;Joji&quot;,&quot;middle&quot;:&quot;&quot;,&quot;last&quot;:&quot;Ishizaka&quot;,&quot;function&quot;:&quot;author&quot;},{&quot;first&quot;:&quot;Joaquim&quot;,&quot;middle&quot;:&quot;&quot;,&quot;last&quot;:&quot;Goes&quot;,&quot;function&quot;:&quot;author&quot;},{&quot;first&quot;:&quot;Qiang&quot;,&quot;middle&quot;:&quot;&quot;,&quot;last&quot;:&quot;Hao&quot;,&quot;function&quot;:&quot;author&quot;}],&quot;other&quot;:{&quot;datasource&quot;:&quot;crossref&quot;},&quot;doi&quot;:{&quot;doi&quot;:&quot;10.3389/fmars.2019.00275&quot;},&quot;issn&quot;:{&quot;print&quot;:&quot;22967745&quot;}},{&quot;id&quot;:&quot;c05192f1-59b8-4113-878e-6a72a8b69824&quot;,&quot;source&quot;:&quot;journal&quot;,&quot;pubjournal&quot;:{&quot;title&quot;:&quot;Limnology and Oceanography Letters&quot;,&quot;year&quot;:&quot;2019&quot;,&quot;month&quot;:&quot;12&quot;,&quot;day&quot;:&quot;02&quot;},&quot;journal&quot;:{&quot;title&quot;:&quot;Capacity of the common Arctic picoeukaryote\n            Micromonas\n            to adapt to a warming ocean&quot;},&quot;publication_type&quot;:&quot;pubjournal&quot;,&quot;datasource&quot;:&quot;crossref&quot;,&quot;pubtype&quot;:{&quot;main&quot;:&quot;pubjournal&quot;},&quot;contributors&quot;:[{&quot;first&quot;:&quot;Ina&quot;,&quot;middle&quot;:&quot;&quot;,&quot;last&quot;:&quot;Benner&quot;,&quot;function&quot;:&quot;author&quot;},{&quot;first&quot;:&quot;Andrew&quot;,&quot;middle&quot;:&quot;J.&quot;,&quot;last&quot;:&quot;Irwin&quot;,&quot;function&quot;:&quot;author&quot;},{&quot;first&quot;:&quot;Zoe&quot;,&quot;middle&quot;:&quot;V.&quot;,&quot;last&quot;:&quot;Finkel&quot;,&quot;function&quot;:&quot;author&quot;}],&quot;other&quot;:{&quot;datasource&quot;:&quot;crossref&quot;},&quot;doi&quot;:{&quot;doi&quot;:&quot;10.1002/lol2.10133&quot;},&quot;issn&quot;:{&quot;print&quot;:&quot;23782242&quot;}},{&quot;id&quot;:&quot;25fdc7a6-c850-4ce7-9a7a-10323849ea14&quot;,&quot;source&quot;:&quot;journal&quot;,&quot;pubjournal&quot;:{&quot;title&quot;:&quot;Frontiers in Marine Science&quot;,&quot;year&quot;:&quot;2019&quot;,&quot;month&quot;:&quot;04&quot;,&quot;day&quot;:&quot;24&quot;,&quot;volume&quot;:&quot;6&quot;},&quot;journal&quot;:{&quot;title&quot;:&quot;Inter-Annual Variability of Organic Carbon Concentration in the Eastern Fram Strait During Summer (2009–2017)&quot;},&quot;publication_type&quot;:&quot;pubjournal&quot;,&quot;datasource&quot;:&quot;crossref&quot;,&quot;pubtype&quot;:{&quot;main&quot;:&quot;pubjournal&quot;},&quot;contributors&quot;:[{&quot;first&quot;:&quot;Anja&quot;,&quot;middle&quot;:&quot;&quot;,&quot;last&quot;:&quot;Engel&quot;,&quot;function&quot;:&quot;author&quot;},{&quot;first&quot;:&quot;Astrid&quot;,&quot;middle&quot;:&quot;&quot;,&quot;last&quot;:&quot;Bracher&quot;,&quot;function&quot;:&quot;author&quot;},{&quot;first&quot;:&quot;Tilman&quot;,&quot;middle&quot;:&quot;&quot;,&quot;last&quot;:&quot;Dinter&quot;,&quot;function&quot;:&quot;author&quot;},{&quot;first&quot;:&quot;Sonja&quot;,&quot;middle&quot;:&quot;&quot;,&quot;last&quot;:&quot;Endres&quot;,&quot;function&quot;:&quot;author&quot;},{&quot;first&quot;:&quot;Julia&quot;,&quot;middle&quot;:&quot;&quot;,&quot;last&quot;:&quot;Grosse&quot;,&quot;function&quot;:&quot;author&quot;},{&quot;first&quot;:&quot;Katja&quot;,&quot;middle&quot;:&quot;&quot;,&quot;last&quot;:&quot;Metfies&quot;,&quot;function&quot;:&quot;author&quot;},{&quot;first&quot;:&quot;Ilka&quot;,&quot;middle&quot;:&quot;&quot;,&quot;last&quot;:&quot;Peeken&quot;,&quot;function&quot;:&quot;author&quot;},{&quot;first&quot;:&quot;Judith&quot;,&quot;middle&quot;:&quot;&quot;,&quot;last&quot;:&quot;Piontek&quot;,&quot;function&quot;:&quot;author&quot;},{&quot;first&quot;:&quot;Ian&quot;,&quot;middle&quot;:&quot;&quot;,&quot;last&quot;:&quot;Salter&quot;,&quot;function&quot;:&quot;author&quot;},{&quot;first&quot;:&quot;Eva-Maria&quot;,&quot;middle&quot;:&quot;&quot;,&quot;last&quot;:&quot;Nöthig&quot;,&quot;function&quot;:&quot;author&quot;}],&quot;other&quot;:{&quot;datasource&quot;:&quot;crossref&quot;},&quot;doi&quot;:{&quot;doi&quot;:&quot;10.3389/fmars.2019.00187&quot;},&quot;issn&quot;:{&quot;print&quot;:&quot;22967745&quot;}},{&quot;id&quot;:&quot;fd84d7f8-48aa-4721-84d3-d08328dc4f6f&quot;,&quot;source&quot;:&quot;journal&quot;,&quot;pubjournal&quot;:{&quot;title&quot;:&quot;Frontiers in Marine Science&quot;,&quot;year&quot;:&quot;2019&quot;,&quot;month&quot;:&quot;04&quot;,&quot;day&quot;:&quot;09&quot;,&quot;volume&quot;:&quot;6&quot;},&quot;journal&quot;:{&quot;title&quot;:&quot;Pelagic Ecosystem Characteristics Across the Atlantic Water Boundary Current From Rijpfjorden, Svalbard, to the Arctic Ocean During Summer (2010–2014)&quot;},&quot;publication_type&quot;:&quot;pubjournal&quot;,&quot;datasource&quot;:&quot;crossref&quot;,&quot;pubtype&quot;:{&quot;main&quot;:&quot;pubjournal&quot;},&quot;contributors&quot;:[{&quot;first&quot;:&quot;Haakon&quot;,&quot;middle&quot;:&quot;&quot;,&quot;last&quot;:&quot;Hop&quot;,&quot;function&quot;:&quot;author&quot;},{&quot;first&quot;:&quot;Philipp&quot;,&quot;middle&quot;:&quot;&quot;,&quot;last&quot;:&quot;Assmy&quot;,&quot;function&quot;:&quot;author&quot;},{&quot;first&quot;:&quot;Anette&quot;,&quot;middle&quot;:&quot;&quot;,&quot;last&quot;:&quot;Wold&quot;,&quot;function&quot;:&quot;author&quot;},{&quot;first&quot;:&quot;Arild&quot;,&quot;middle&quot;:&quot;&quot;,&quot;last&quot;:&quot;Sundfjord&quot;,&quot;function&quot;:&quot;author&quot;},{&quot;first&quot;:&quot;Malin&quot;,&quot;middle&quot;:&quot;&quot;,&quot;last&quot;:&quot;Daase&quot;,&quot;function&quot;:&quot;author&quot;},{&quot;first&quot;:&quot;Pedro&quot;,&quot;middle&quot;:&quot;&quot;,&quot;last&quot;:&quot;Duarte&quot;,&quot;function&quot;:&quot;author&quot;},{&quot;first&quot;:&quot;Slawomir&quot;,&quot;middle&quot;:&quot;&quot;,&quot;last&quot;:&quot;Kwasniewski&quot;,&quot;function&quot;:&quot;author&quot;},{&quot;first&quot;:&quot;Marta&quot;,&quot;middle&quot;:&quot;&quot;,&quot;last&quot;:&quot;Gluchowska&quot;,&quot;function&quot;:&quot;author&quot;},{&quot;first&quot;:&quot;Józef&quot;,&quot;middle&quot;:&quot;M.&quot;,&quot;last&quot;:&quot;Wiktor&quot;,&quot;function&quot;:&quot;author&quot;},{&quot;first&quot;:&quot;Agnieszka&quot;,&quot;middle&quot;:&quot;&quot;,&quot;last&quot;:&quot;Tatarek&quot;,&quot;function&quot;:&quot;author&quot;},{&quot;first&quot;:&quot;Józef&quot;,&quot;middle&quot;:&quot;&quot;,&quot;last&quot;:&quot;Wiktor&quot;,&quot;function&quot;:&quot;author&quot;},{&quot;first&quot;:&quot;Svein&quot;,&quot;middle&quot;:&quot;&quot;,&quot;last&quot;:&quot;Kristiansen&quot;,&quot;function&quot;:&quot;author&quot;},{&quot;first&quot;:&quot;Agneta&quot;,&quot;middle&quot;:&quot;&quot;,&quot;last&quot;:&quot;Fransson&quot;,&quot;function&quot;:&quot;author&quot;},{&quot;first&quot;:&quot;Melissa&quot;,&quot;middle&quot;:&quot;&quot;,&quot;last&quot;:&quot;Chierici&quot;,&quot;function&quot;:&quot;author&quot;},{&quot;first&quot;:&quot;Mikko&quot;,&quot;middle&quot;:&quot;&quot;,&quot;last&quot;:&quot;Vihtakari&quot;,&quot;function&quot;:&quot;author&quot;}],&quot;other&quot;:{&quot;datasource&quot;:&quot;crossref&quot;},&quot;doi&quot;:{&quot;doi&quot;:&quot;10.3389/fmars.2019.00181&quot;},&quot;issn&quot;:{&quot;print&quot;:&quot;22967745&quot;}},{&quot;id&quot;:&quot;8f52eb73-8e95-4381-81e9-58daab56a17f&quot;,&quot;source&quot;:&quot;journal&quot;,&quot;pubjournal&quot;:{&quot;title&quot;:&quot;Journal of Geophysical Research: Oceans&quot;,&quot;year&quot;:&quot;2019&quot;,&quot;month&quot;:&quot;06&quot;,&quot;day&quot;:&quot;&quot;,&quot;start&quot;:&quot;3628&quot;,&quot;end&quot;:&quot;3644&quot;,&quot;volume&quot;:&quot;124&quot;,&quot;issue&quot;:&quot;6&quot;},&quot;journal&quot;:{&quot;title&quot;:&quot;Variations in Rates of Biological Production in the Beaufort Gyre as the Arctic Changes: Rates From 2011 to 2016&quot;},&quot;publication_type&quot;:&quot;pubjournal&quot;,&quot;datasource&quot;:&quot;crossref&quot;,&quot;pubtype&quot;:{&quot;main&quot;:&quot;pubjournal&quot;},&quot;contributors&quot;:[{&quot;first&quot;:&quot;Brenda&quot;,&quot;middle&quot;:&quot;Y.&quot;,&quot;last&quot;:&quot;Ji&quot;,&quot;function&quot;:&quot;author&quot;},{&quot;first&quot;:&quot;Zoe&quot;,&quot;middle&quot;:&quot;O.&quot;,&quot;last&quot;:&quot;Sandwith&quot;,&quot;function&quot;:&quot;author&quot;},{&quot;first&quot;:&quot;William&quot;,&quot;middle&quot;:&quot;J.&quot;,&quot;last&quot;:&quot;Williams&quot;,&quot;function&quot;:&quot;author&quot;},{&quot;first&quot;:&quot;Oana&quot;,&quot;middle&quot;:&quot;&quot;,&quot;last&quot;:&quot;Diaconescu&quot;,&quot;function&quot;:&quot;author&quot;},{&quot;first&quot;:&quot;Rubao&quot;,&quot;middle&quot;:&quot;&quot;,&quot;last&quot;:&quot;Ji&quot;,&quot;function&quot;:&quot;author&quot;},{&quot;first&quot;:&quot;Yun&quot;,&quot;middle&quot;:&quot;&quot;,&quot;last&quot;:&quot;Li&quot;,&quot;function&quot;:&quot;author&quot;},{&quot;first&quot;:&quot;Emma&quot;,&quot;middle&quot;:&quot;Van&quot;,&quot;last&quot;:&quot;Scoy&quot;,&quot;function&quot;:&quot;author&quot;},{&quot;first&quot;:&quot;Michiyo&quot;,&quot;middle&quot;:&quot;&quot;,&quot;last&quot;:&quot;Yamamoto‐Kawai&quot;,&quot;function&quot;:&quot;author&quot;},{&quot;first&quot;:&quot;Sarah&quot;,&quot;middle&quot;:&quot;&quot;,&quot;last&quot;:&quot;Zimmermann&quot;,&quot;function&quot;:&quot;author&quot;},{&quot;first&quot;:&quot;Rachel&quot;,&quot;middle&quot;:&quot;H. R.&quot;,&quot;last&quot;:&quot;Stanley&quot;,&quot;function&quot;:&quot;author&quot;}],&quot;other&quot;:{&quot;datasource&quot;:&quot;crossref&quot;},&quot;doi&quot;:{&quot;doi&quot;:&quot;10.1029/2018jc014805&quot;},&quot;issn&quot;:{&quot;print&quot;:&quot;21699275&quot;}},{&quot;id&quot;:&quot;bd11f59f-4b8a-4a2d-98a5-9e82f415d8be&quot;,&quot;source&quot;:&quot;journal&quot;,&quot;pubjournal&quot;:{&quot;title&quot;:&quot;Journal of Geophysical Research: Oceans&quot;,&quot;year&quot;:&quot;2019&quot;,&quot;month&quot;:&quot;02&quot;,&quot;day&quot;:&quot;&quot;,&quot;start&quot;:&quot;821&quot;,&quot;end&quot;:&quot;843&quot;,&quot;volume&quot;:&quot;124&quot;,&quot;issue&quot;:&quot;2&quot;},&quot;journal&quot;:{&quot;title&quot;:&quot;Significant Biologically Mediated CO\n            2\n            Uptake in the Pacific Arctic During the Late Open Water Season&quot;},&quot;publication_type&quot;:&quot;pubjournal&quot;,&quot;datasource&quot;:&quot;crossref&quot;,&quot;pubtype&quot;:{&quot;main&quot;:&quot;pubjournal&quot;},&quot;contributors&quot;:[{&quot;first&quot;:&quot;L.&quot;,&quot;middle&quot;:&quot;&quot;,&quot;last&quot;:&quot;Juranek&quot;,&quot;function&quot;:&quot;author&quot;},{&quot;first&quot;:&quot;T.&quot;,&quot;middle&quot;:&quot;&quot;,&quot;last&quot;:&quot;Takahashi&quot;,&quot;function&quot;:&quot;author&quot;},{&quot;first&quot;:&quot;J.&quot;,&quot;middle&quot;:&quot;&quot;,&quot;last&quot;:&quot;Mathis&quot;,&quot;function&quot;:&quot;author&quot;},{&quot;first&quot;:&quot;R.&quot;,&quot;middle&quot;:&quot;&quot;,&quot;last&quot;:&quot;Pickart&quot;,&quot;function&quot;:&quot;author&quot;}],&quot;other&quot;:{&quot;datasource&quot;:&quot;crossref&quot;},&quot;doi&quot;:{&quot;doi&quot;:&quot;10.1029/2018jc014568&quot;},&quot;issn&quot;:{&quot;print&quot;:&quot;21699275&quot;}},{&quot;id&quot;:&quot;f3a3bee7-124b-4777-af88-f784aaff693a&quot;,&quot;source&quot;:&quot;journal&quot;,&quot;pubjournal&quot;:{&quot;title&quot;:&quot;Frontiers in Microbiology&quot;,&quot;year&quot;:&quot;2019&quot;,&quot;month&quot;:&quot;03&quot;,&quot;day&quot;:&quot;20&quot;,&quot;volume&quot;:&quot;10&quot;},&quot;journal&quot;:{&quot;title&quot;:&quot;Warming and CO2 Enhance Arctic Heterotrophic Microbial Activity&quot;},&quot;publication_type&quot;:&quot;pubjournal&quot;,&quot;datasource&quot;:&quot;crossref&quot;,&quot;pubtype&quot;:{&quot;main&quot;:&quot;pubjournal&quot;},&quot;contributors&quot;:[{&quot;first&quot;:&quot;Dolors&quot;,&quot;middle&quot;:&quot;&quot;,&quot;last&quot;:&quot;Vaqué&quot;,&quot;function&quot;:&quot;author&quot;},{&quot;first&quot;:&quot;Elena&quot;,&quot;middle&quot;:&quot;&quot;,&quot;last&quot;:&quot;Lara&quot;,&quot;function&quot;:&quot;author&quot;},{&quot;first&quot;:&quot;Jesús&quot;,&quot;middle&quot;:&quot;M.&quot;,&quot;last&quot;:&quot;Arrieta&quot;,&quot;function&quot;:&quot;author&quot;},{&quot;first&quot;:&quot;Johnna&quot;,&quot;middle&quot;:&quot;&quot;,&quot;last&quot;:&quot;Holding&quot;,&quot;function&quot;:&quot;author&quot;},{&quot;first&quot;:&quot;Elisabet&quot;,&quot;middle&quot;:&quot;L.&quot;,&quot;last&quot;:&quot;Sà&quot;,&quot;function&quot;:&quot;author&quot;},{&quot;first&quot;:&quot;Iris&quot;,&quot;middle&quot;:&quot;E.&quot;,&quot;last&quot;:&quot;Hendriks&quot;,&quot;function&quot;:&quot;author&quot;},{&quot;first&quot;:&quot;Alexandra&quot;,&quot;middle&quot;:&quot;&quot;,&quot;last&quot;:&quot;Coello-Camba&quot;,&quot;function&quot;:&quot;author&quot;},{&quot;first&quot;:&quot;Marta&quot;,&quot;middle&quot;:&quot;&quot;,&quot;last&quot;:&quot;Alvarez&quot;,&quot;function&quot;:&quot;author&quot;},{&quot;first&quot;:&quot;Susana&quot;,&quot;middle&quot;:&quot;&quot;,&quot;last&quot;:&quot;Agustí&quot;,&quot;function&quot;:&quot;author&quot;},{&quot;first&quot;:&quot;Paul&quot;,&quot;middle&quot;:&quot;F.&quot;,&quot;last&quot;:&quot;Wassmann&quot;,&quot;function&quot;:&quot;author&quot;},{&quot;first&quot;:&quot;Carlos&quot;,&quot;middle&quot;:&quot;M.&quot;,&quot;last&quot;:&quot;Duarte&quot;,&quot;function&quot;:&quot;author&quot;}],&quot;other&quot;:{&quot;datasource&quot;:&quot;crossref&quot;},&quot;doi&quot;:{&quot;doi&quot;:&quot;10.3389/fmicb.2019.00494&quot;},&quot;issn&quot;:{&quot;print&quot;:&quot;1664302X&quot;}},{&quot;id&quot;:&quot;1147070a-ce38-4acf-b183-a73996c7794c&quot;,&quot;source&quot;:&quot;journal&quot;,&quot;pubjournal&quot;:{&quot;title&quot;:&quot;Global Change Biology&quot;,&quot;year&quot;:&quot;2019&quot;,&quot;month&quot;:&quot;10&quot;,&quot;day&quot;:&quot;10&quot;,&quot;start&quot;:&quot;4116&quot;,&quot;end&quot;:&quot;4130&quot;,&quot;volume&quot;:&quot;25&quot;,&quot;issue&quot;:&quot;12&quot;},&quot;journal&quot;:{&quot;title&quot;:&quot;Temporal and spatial trends in marine carbon isotopes in the Arctic Ocean and implications for food web studies&quot;},&quot;publication_type&quot;:&quot;pubjournal&quot;,&quot;datasource&quot;:&quot;crossref&quot;,&quot;pubtype&quot;:{&quot;main&quot;:&quot;pubjournal&quot;},&quot;contributors&quot;:[{&quot;first&quot;:&quot;Camille&quot;,&quot;middle&quot;:&quot;De La&quot;,&quot;last&quot;:&quot;Vega&quot;,&quot;function&quot;:&quot;author&quot;},{&quot;first&quot;:&quot;Rachel&quot;,&quot;middle&quot;:&quot;M.&quot;,&quot;last&quot;:&quot;Jeffreys&quot;,&quot;function&quot;:&quot;author&quot;},{&quot;first&quot;:&quot;Robyn&quot;,&quot;middle&quot;:&quot;&quot;,&quot;last&quot;:&quot;Tuerena&quot;,&quot;function&quot;:&quot;author&quot;},{&quot;first&quot;:&quot;Raja&quot;,&quot;middle&quot;:&quot;&quot;,&quot;last&quot;:&quot;Ganeshram&quot;,&quot;function&quot;:&quot;author&quot;},{&quot;first&quot;:&quot;Claire&quot;,&quot;middle&quot;:&quot;&quot;,&quot;last&quot;:&quot;Mahaffey&quot;,&quot;function&quot;:&quot;author&quot;}],&quot;other&quot;:{&quot;datasource&quot;:&quot;crossref&quot;},&quot;doi&quot;:{&quot;doi&quot;:&quot;10.1111/gcb.14832&quot;},&quot;issn&quot;:{&quot;print&quot;:&quot;13541013&quot;}}]"/>
    <we:property name="projects" value="{&quot;1512399528_5a2562a8b1dd48.76364494&quot;:{&quot;id&quot;:&quot;1512399528_5a2562a8b1dd48.76364494&quot;,&quot;name&quot;:&quot;Document Project&quot;,&quot;date&quot;:&quot;2017-12-04 14:58:48&quot;,&quot;createdWith&quot;:&quot;easybib&quot;,&quot;shared&quot;:false,&quot;defaultstyle&quot;:&quot;apa&quot;,&quot;public&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03B8-F32D-4A9D-A937-995176A7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6</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 Illgner</dc:creator>
  <cp:keywords/>
  <dc:description/>
  <cp:lastModifiedBy>T.L. Illgner</cp:lastModifiedBy>
  <cp:revision>192</cp:revision>
  <dcterms:created xsi:type="dcterms:W3CDTF">2020-02-22T19:03:00Z</dcterms:created>
  <dcterms:modified xsi:type="dcterms:W3CDTF">2020-03-03T21:56:00Z</dcterms:modified>
</cp:coreProperties>
</file>